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Ind w:w="-252" w:type="dxa"/>
        <w:tblLayout w:type="fixed"/>
        <w:tblLook w:val="0000" w:firstRow="0" w:lastRow="0" w:firstColumn="0" w:lastColumn="0" w:noHBand="0" w:noVBand="0"/>
      </w:tblPr>
      <w:tblGrid>
        <w:gridCol w:w="4188"/>
        <w:gridCol w:w="6120"/>
      </w:tblGrid>
      <w:tr w:rsidR="00994A60" w:rsidRPr="00EE2652" w:rsidTr="00332857">
        <w:tc>
          <w:tcPr>
            <w:tcW w:w="4188" w:type="dxa"/>
          </w:tcPr>
          <w:p w:rsidR="00994A60" w:rsidRPr="00BA34B8" w:rsidRDefault="00994A60" w:rsidP="00E54110">
            <w:pPr>
              <w:jc w:val="center"/>
              <w:rPr>
                <w:bCs/>
                <w:sz w:val="26"/>
                <w:szCs w:val="26"/>
              </w:rPr>
            </w:pPr>
            <w:bookmarkStart w:id="0" w:name="_GoBack"/>
            <w:bookmarkEnd w:id="0"/>
            <w:r w:rsidRPr="00BA34B8">
              <w:rPr>
                <w:bCs/>
                <w:sz w:val="26"/>
                <w:szCs w:val="26"/>
              </w:rPr>
              <w:t>ỦY BAN MTTQ VIỆT NAM</w:t>
            </w:r>
          </w:p>
          <w:p w:rsidR="00994A60" w:rsidRPr="00BA34B8" w:rsidRDefault="00994A60" w:rsidP="00E54110">
            <w:pPr>
              <w:keepNext/>
              <w:jc w:val="center"/>
              <w:outlineLvl w:val="0"/>
              <w:rPr>
                <w:bCs/>
                <w:sz w:val="26"/>
                <w:szCs w:val="26"/>
              </w:rPr>
            </w:pPr>
            <w:r w:rsidRPr="00BA34B8">
              <w:rPr>
                <w:bCs/>
                <w:sz w:val="26"/>
                <w:szCs w:val="26"/>
              </w:rPr>
              <w:t xml:space="preserve">TỈNH </w:t>
            </w:r>
            <w:r w:rsidR="00236D64">
              <w:rPr>
                <w:bCs/>
                <w:sz w:val="26"/>
                <w:szCs w:val="26"/>
              </w:rPr>
              <w:t>TÂY NINH</w:t>
            </w:r>
          </w:p>
          <w:p w:rsidR="00332857" w:rsidRDefault="00994A60" w:rsidP="00332857">
            <w:pPr>
              <w:keepNext/>
              <w:jc w:val="center"/>
              <w:outlineLvl w:val="2"/>
              <w:rPr>
                <w:b/>
                <w:bCs/>
                <w:sz w:val="26"/>
                <w:szCs w:val="26"/>
              </w:rPr>
            </w:pPr>
            <w:r w:rsidRPr="00EE2652">
              <w:rPr>
                <w:b/>
                <w:bCs/>
                <w:sz w:val="26"/>
                <w:szCs w:val="26"/>
              </w:rPr>
              <w:t>BAN THƯỜNG TRỰC</w:t>
            </w:r>
          </w:p>
          <w:p w:rsidR="00994A60" w:rsidRPr="00332857" w:rsidRDefault="00A418B0" w:rsidP="00332857">
            <w:pPr>
              <w:keepNext/>
              <w:spacing w:before="160"/>
              <w:jc w:val="center"/>
              <w:outlineLvl w:val="2"/>
              <w:rPr>
                <w:b/>
                <w:bCs/>
                <w:sz w:val="26"/>
                <w:szCs w:val="26"/>
              </w:rPr>
            </w:pPr>
            <w:r>
              <w:rPr>
                <w:b/>
                <w:bCs/>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430530</wp:posOffset>
                      </wp:positionH>
                      <wp:positionV relativeFrom="paragraph">
                        <wp:posOffset>20320</wp:posOffset>
                      </wp:positionV>
                      <wp:extent cx="1620520" cy="0"/>
                      <wp:effectExtent l="11430" t="10795" r="635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6pt" to="1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a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2y9NpD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"/>
                  </w:pict>
                </mc:Fallback>
              </mc:AlternateContent>
            </w:r>
            <w:r w:rsidR="00994A60">
              <w:rPr>
                <w:sz w:val="26"/>
                <w:szCs w:val="26"/>
              </w:rPr>
              <w:t>S</w:t>
            </w:r>
            <w:r w:rsidR="00332857">
              <w:rPr>
                <w:sz w:val="26"/>
                <w:szCs w:val="26"/>
              </w:rPr>
              <w:t>ố</w:t>
            </w:r>
            <w:r w:rsidR="00994A60">
              <w:rPr>
                <w:sz w:val="26"/>
                <w:szCs w:val="26"/>
              </w:rPr>
              <w:t xml:space="preserve">: </w:t>
            </w:r>
            <w:r w:rsidR="004F3FAA">
              <w:rPr>
                <w:sz w:val="26"/>
                <w:szCs w:val="26"/>
              </w:rPr>
              <w:t>25</w:t>
            </w:r>
            <w:r w:rsidR="00994A60">
              <w:rPr>
                <w:sz w:val="26"/>
                <w:szCs w:val="26"/>
              </w:rPr>
              <w:t>/</w:t>
            </w:r>
            <w:r w:rsidR="00994A60" w:rsidRPr="00EE2652">
              <w:rPr>
                <w:sz w:val="26"/>
                <w:szCs w:val="26"/>
              </w:rPr>
              <w:t>MT</w:t>
            </w:r>
            <w:r w:rsidR="00994A60">
              <w:rPr>
                <w:sz w:val="26"/>
                <w:szCs w:val="26"/>
              </w:rPr>
              <w:t>T</w:t>
            </w:r>
            <w:r w:rsidR="00236D64">
              <w:rPr>
                <w:sz w:val="26"/>
                <w:szCs w:val="26"/>
              </w:rPr>
              <w:t>-BT</w:t>
            </w:r>
            <w:r w:rsidR="00994A60" w:rsidRPr="00EE2652">
              <w:rPr>
                <w:sz w:val="26"/>
                <w:szCs w:val="26"/>
              </w:rPr>
              <w:t>T</w:t>
            </w:r>
          </w:p>
          <w:p w:rsidR="00994A60" w:rsidRPr="00332857" w:rsidRDefault="00994A60" w:rsidP="00236D64">
            <w:pPr>
              <w:jc w:val="both"/>
              <w:rPr>
                <w:iCs/>
                <w:sz w:val="26"/>
                <w:szCs w:val="26"/>
              </w:rPr>
            </w:pPr>
            <w:r w:rsidRPr="00332857">
              <w:rPr>
                <w:iCs/>
                <w:szCs w:val="26"/>
              </w:rPr>
              <w:t>V/v phối hợp tổ chức “Ngày hội toàn dân bảo vệ an ninh Tổ quốc”  năm 201</w:t>
            </w:r>
            <w:r w:rsidR="00236D64" w:rsidRPr="00332857">
              <w:rPr>
                <w:iCs/>
                <w:szCs w:val="26"/>
              </w:rPr>
              <w:t>9</w:t>
            </w:r>
            <w:r w:rsidR="00332857">
              <w:rPr>
                <w:iCs/>
                <w:szCs w:val="26"/>
              </w:rPr>
              <w:t>.</w:t>
            </w:r>
          </w:p>
        </w:tc>
        <w:tc>
          <w:tcPr>
            <w:tcW w:w="6120" w:type="dxa"/>
          </w:tcPr>
          <w:p w:rsidR="00994A60" w:rsidRPr="00EE2652" w:rsidRDefault="00994A60" w:rsidP="00E54110">
            <w:pPr>
              <w:ind w:left="-249"/>
              <w:jc w:val="center"/>
              <w:rPr>
                <w:b/>
                <w:bCs/>
                <w:sz w:val="26"/>
                <w:szCs w:val="26"/>
              </w:rPr>
            </w:pPr>
            <w:r w:rsidRPr="00EE2652">
              <w:rPr>
                <w:sz w:val="26"/>
                <w:szCs w:val="26"/>
              </w:rPr>
              <w:t xml:space="preserve">   </w:t>
            </w:r>
            <w:r w:rsidRPr="00EE2652">
              <w:rPr>
                <w:b/>
                <w:bCs/>
                <w:sz w:val="26"/>
                <w:szCs w:val="26"/>
              </w:rPr>
              <w:t>CỘNG H</w:t>
            </w:r>
            <w:r>
              <w:rPr>
                <w:b/>
                <w:bCs/>
                <w:sz w:val="26"/>
                <w:szCs w:val="26"/>
              </w:rPr>
              <w:t>Ò</w:t>
            </w:r>
            <w:r w:rsidRPr="00EE2652">
              <w:rPr>
                <w:b/>
                <w:bCs/>
                <w:sz w:val="26"/>
                <w:szCs w:val="26"/>
              </w:rPr>
              <w:t>A X</w:t>
            </w:r>
            <w:r>
              <w:rPr>
                <w:b/>
                <w:bCs/>
                <w:sz w:val="26"/>
                <w:szCs w:val="26"/>
              </w:rPr>
              <w:t>Ã</w:t>
            </w:r>
            <w:r w:rsidRPr="00EE2652">
              <w:rPr>
                <w:b/>
                <w:bCs/>
                <w:sz w:val="26"/>
                <w:szCs w:val="26"/>
              </w:rPr>
              <w:t xml:space="preserve"> HỘI CHỦ NGHĨA VIỆT </w:t>
            </w:r>
            <w:smartTag w:uri="urn:schemas-microsoft-com:office:smarttags" w:element="place">
              <w:smartTag w:uri="urn:schemas-microsoft-com:office:smarttags" w:element="country-region">
                <w:r w:rsidRPr="00EE2652">
                  <w:rPr>
                    <w:b/>
                    <w:bCs/>
                    <w:sz w:val="26"/>
                    <w:szCs w:val="26"/>
                  </w:rPr>
                  <w:t>NAM</w:t>
                </w:r>
              </w:smartTag>
            </w:smartTag>
          </w:p>
          <w:p w:rsidR="00994A60" w:rsidRPr="00332857" w:rsidRDefault="00994A60" w:rsidP="00E54110">
            <w:pPr>
              <w:keepNext/>
              <w:jc w:val="center"/>
              <w:outlineLvl w:val="1"/>
              <w:rPr>
                <w:b/>
                <w:bCs/>
                <w:sz w:val="28"/>
                <w:szCs w:val="26"/>
              </w:rPr>
            </w:pPr>
            <w:r w:rsidRPr="005B1C9B">
              <w:rPr>
                <w:i/>
                <w:iCs/>
                <w:sz w:val="26"/>
                <w:szCs w:val="26"/>
              </w:rPr>
              <w:t xml:space="preserve">  </w:t>
            </w:r>
            <w:r w:rsidRPr="00332857">
              <w:rPr>
                <w:b/>
                <w:bCs/>
                <w:sz w:val="28"/>
                <w:szCs w:val="26"/>
              </w:rPr>
              <w:t>Độc lập – Tự do – Hạnh phúc</w:t>
            </w:r>
          </w:p>
          <w:p w:rsidR="00994A60" w:rsidRPr="00EE2652" w:rsidRDefault="00A418B0" w:rsidP="00E54110">
            <w:pPr>
              <w:jc w:val="center"/>
              <w:rPr>
                <w:b/>
                <w:bCs/>
                <w:i/>
                <w:iCs/>
                <w:sz w:val="26"/>
                <w:szCs w:val="26"/>
              </w:rPr>
            </w:pPr>
            <w:r>
              <w:rPr>
                <w:b/>
                <w:bCs/>
                <w:i/>
                <w:iCs/>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830580</wp:posOffset>
                      </wp:positionH>
                      <wp:positionV relativeFrom="paragraph">
                        <wp:posOffset>29210</wp:posOffset>
                      </wp:positionV>
                      <wp:extent cx="2164715" cy="0"/>
                      <wp:effectExtent l="11430" t="10160" r="508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2.3pt" to="235.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3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"/>
                  </w:pict>
                </mc:Fallback>
              </mc:AlternateContent>
            </w:r>
          </w:p>
          <w:p w:rsidR="00994A60" w:rsidRPr="00EE2652" w:rsidRDefault="00994A60" w:rsidP="00E54110">
            <w:pPr>
              <w:jc w:val="center"/>
              <w:rPr>
                <w:b/>
                <w:bCs/>
                <w:i/>
                <w:iCs/>
                <w:sz w:val="26"/>
                <w:szCs w:val="26"/>
              </w:rPr>
            </w:pPr>
          </w:p>
          <w:p w:rsidR="00994A60" w:rsidRPr="00EE2652" w:rsidRDefault="00332857" w:rsidP="004F3FAA">
            <w:pPr>
              <w:keepNext/>
              <w:jc w:val="center"/>
              <w:outlineLvl w:val="0"/>
              <w:rPr>
                <w:i/>
                <w:iCs/>
                <w:sz w:val="26"/>
                <w:szCs w:val="26"/>
              </w:rPr>
            </w:pPr>
            <w:r>
              <w:rPr>
                <w:i/>
                <w:iCs/>
                <w:sz w:val="28"/>
                <w:szCs w:val="26"/>
              </w:rPr>
              <w:t xml:space="preserve"> </w:t>
            </w:r>
            <w:r w:rsidR="00236D64" w:rsidRPr="00332857">
              <w:rPr>
                <w:i/>
                <w:iCs/>
                <w:sz w:val="28"/>
                <w:szCs w:val="26"/>
              </w:rPr>
              <w:t>Tây Ninh</w:t>
            </w:r>
            <w:r w:rsidR="00994A60" w:rsidRPr="00332857">
              <w:rPr>
                <w:i/>
                <w:iCs/>
                <w:sz w:val="28"/>
                <w:szCs w:val="26"/>
              </w:rPr>
              <w:t xml:space="preserve">, ngày </w:t>
            </w:r>
            <w:r w:rsidR="004F3FAA">
              <w:rPr>
                <w:i/>
                <w:iCs/>
                <w:sz w:val="28"/>
                <w:szCs w:val="26"/>
              </w:rPr>
              <w:t>06</w:t>
            </w:r>
            <w:r w:rsidR="009B04FF" w:rsidRPr="00332857">
              <w:rPr>
                <w:i/>
                <w:iCs/>
                <w:sz w:val="28"/>
                <w:szCs w:val="26"/>
              </w:rPr>
              <w:t xml:space="preserve"> </w:t>
            </w:r>
            <w:r w:rsidR="00994A60" w:rsidRPr="00332857">
              <w:rPr>
                <w:i/>
                <w:iCs/>
                <w:sz w:val="28"/>
                <w:szCs w:val="26"/>
              </w:rPr>
              <w:t xml:space="preserve"> tháng  </w:t>
            </w:r>
            <w:r w:rsidR="00236D64" w:rsidRPr="00332857">
              <w:rPr>
                <w:i/>
                <w:iCs/>
                <w:sz w:val="28"/>
                <w:szCs w:val="26"/>
              </w:rPr>
              <w:t>8</w:t>
            </w:r>
            <w:r w:rsidR="00994A60" w:rsidRPr="00332857">
              <w:rPr>
                <w:i/>
                <w:iCs/>
                <w:sz w:val="28"/>
                <w:szCs w:val="26"/>
              </w:rPr>
              <w:t xml:space="preserve"> </w:t>
            </w:r>
            <w:r w:rsidRPr="00332857">
              <w:rPr>
                <w:i/>
                <w:iCs/>
                <w:sz w:val="28"/>
                <w:szCs w:val="26"/>
              </w:rPr>
              <w:t xml:space="preserve"> </w:t>
            </w:r>
            <w:r w:rsidR="00994A60" w:rsidRPr="00332857">
              <w:rPr>
                <w:i/>
                <w:iCs/>
                <w:sz w:val="28"/>
                <w:szCs w:val="26"/>
              </w:rPr>
              <w:t>năm 201</w:t>
            </w:r>
            <w:r w:rsidR="00236D64" w:rsidRPr="00332857">
              <w:rPr>
                <w:i/>
                <w:iCs/>
                <w:sz w:val="28"/>
                <w:szCs w:val="26"/>
              </w:rPr>
              <w:t>9</w:t>
            </w:r>
          </w:p>
        </w:tc>
      </w:tr>
    </w:tbl>
    <w:p w:rsidR="00994A60" w:rsidRDefault="00994A60" w:rsidP="00994A60">
      <w:pPr>
        <w:jc w:val="center"/>
        <w:rPr>
          <w:b/>
          <w:bCs/>
          <w:sz w:val="28"/>
          <w:szCs w:val="28"/>
        </w:rPr>
      </w:pPr>
    </w:p>
    <w:p w:rsidR="00332857" w:rsidRDefault="00332857" w:rsidP="00994A60">
      <w:pPr>
        <w:ind w:left="57"/>
        <w:jc w:val="center"/>
        <w:rPr>
          <w:b/>
          <w:bCs/>
          <w:sz w:val="28"/>
          <w:szCs w:val="28"/>
        </w:rPr>
      </w:pPr>
    </w:p>
    <w:p w:rsidR="00994A60" w:rsidRPr="00EE2652" w:rsidRDefault="00994A60" w:rsidP="00332857">
      <w:pPr>
        <w:ind w:left="57"/>
        <w:jc w:val="center"/>
        <w:rPr>
          <w:b/>
          <w:bCs/>
          <w:sz w:val="28"/>
          <w:szCs w:val="28"/>
        </w:rPr>
      </w:pPr>
      <w:r w:rsidRPr="00EE2652">
        <w:rPr>
          <w:b/>
          <w:bCs/>
          <w:sz w:val="28"/>
          <w:szCs w:val="28"/>
        </w:rPr>
        <w:t xml:space="preserve">Kính gửi: </w:t>
      </w:r>
      <w:r w:rsidR="00332857">
        <w:rPr>
          <w:b/>
          <w:bCs/>
          <w:sz w:val="28"/>
          <w:szCs w:val="28"/>
        </w:rPr>
        <w:t xml:space="preserve"> </w:t>
      </w:r>
      <w:r w:rsidRPr="00EE2652">
        <w:rPr>
          <w:b/>
          <w:bCs/>
          <w:sz w:val="28"/>
          <w:szCs w:val="28"/>
        </w:rPr>
        <w:t xml:space="preserve">Ban Thường trực </w:t>
      </w:r>
      <w:r>
        <w:rPr>
          <w:b/>
          <w:bCs/>
          <w:sz w:val="28"/>
          <w:szCs w:val="28"/>
        </w:rPr>
        <w:t>Ủ</w:t>
      </w:r>
      <w:r w:rsidRPr="00EE2652">
        <w:rPr>
          <w:b/>
          <w:bCs/>
          <w:sz w:val="28"/>
          <w:szCs w:val="28"/>
        </w:rPr>
        <w:t>y ban MTTQVN</w:t>
      </w:r>
      <w:r>
        <w:rPr>
          <w:b/>
          <w:bCs/>
          <w:sz w:val="28"/>
          <w:szCs w:val="28"/>
        </w:rPr>
        <w:t xml:space="preserve"> </w:t>
      </w:r>
      <w:r w:rsidRPr="00EE2652">
        <w:rPr>
          <w:b/>
          <w:bCs/>
          <w:sz w:val="28"/>
          <w:szCs w:val="28"/>
        </w:rPr>
        <w:t>c</w:t>
      </w:r>
      <w:r>
        <w:rPr>
          <w:b/>
          <w:bCs/>
          <w:sz w:val="28"/>
          <w:szCs w:val="28"/>
        </w:rPr>
        <w:t>á</w:t>
      </w:r>
      <w:r w:rsidRPr="00EE2652">
        <w:rPr>
          <w:b/>
          <w:bCs/>
          <w:sz w:val="28"/>
          <w:szCs w:val="28"/>
        </w:rPr>
        <w:t>c huyện, th</w:t>
      </w:r>
      <w:r>
        <w:rPr>
          <w:b/>
          <w:bCs/>
          <w:sz w:val="28"/>
          <w:szCs w:val="28"/>
        </w:rPr>
        <w:t>à</w:t>
      </w:r>
      <w:r w:rsidRPr="00EE2652">
        <w:rPr>
          <w:b/>
          <w:bCs/>
          <w:sz w:val="28"/>
          <w:szCs w:val="28"/>
        </w:rPr>
        <w:t xml:space="preserve">nh phố </w:t>
      </w:r>
    </w:p>
    <w:p w:rsidR="00994A60" w:rsidRDefault="00994A60" w:rsidP="00994A60">
      <w:pPr>
        <w:ind w:left="57"/>
        <w:jc w:val="center"/>
        <w:rPr>
          <w:b/>
          <w:bCs/>
          <w:sz w:val="28"/>
          <w:szCs w:val="28"/>
        </w:rPr>
      </w:pPr>
    </w:p>
    <w:p w:rsidR="00332857" w:rsidRDefault="00332857" w:rsidP="00994A60">
      <w:pPr>
        <w:ind w:left="57"/>
        <w:jc w:val="center"/>
        <w:rPr>
          <w:b/>
          <w:bCs/>
          <w:sz w:val="28"/>
          <w:szCs w:val="28"/>
        </w:rPr>
      </w:pPr>
    </w:p>
    <w:p w:rsidR="00994A60" w:rsidRDefault="00236D64" w:rsidP="00332857">
      <w:pPr>
        <w:spacing w:before="120"/>
        <w:ind w:firstLine="839"/>
        <w:jc w:val="both"/>
        <w:rPr>
          <w:sz w:val="28"/>
          <w:szCs w:val="28"/>
        </w:rPr>
      </w:pPr>
      <w:r>
        <w:rPr>
          <w:sz w:val="28"/>
          <w:szCs w:val="28"/>
        </w:rPr>
        <w:t>Thực hiện</w:t>
      </w:r>
      <w:r w:rsidR="00994A60" w:rsidRPr="00641F58">
        <w:rPr>
          <w:sz w:val="28"/>
          <w:szCs w:val="28"/>
        </w:rPr>
        <w:t xml:space="preserve"> </w:t>
      </w:r>
      <w:r>
        <w:rPr>
          <w:sz w:val="28"/>
          <w:szCs w:val="28"/>
        </w:rPr>
        <w:t>Công văn số 6711/MTTQ-BTT</w:t>
      </w:r>
      <w:r w:rsidR="00F27E42">
        <w:rPr>
          <w:sz w:val="28"/>
          <w:szCs w:val="28"/>
        </w:rPr>
        <w:t xml:space="preserve"> </w:t>
      </w:r>
      <w:r w:rsidR="00994A60" w:rsidRPr="00641F58">
        <w:rPr>
          <w:sz w:val="28"/>
          <w:szCs w:val="28"/>
        </w:rPr>
        <w:t>ngày</w:t>
      </w:r>
      <w:r w:rsidR="00F27E42">
        <w:rPr>
          <w:sz w:val="28"/>
          <w:szCs w:val="28"/>
        </w:rPr>
        <w:t xml:space="preserve"> </w:t>
      </w:r>
      <w:r>
        <w:rPr>
          <w:sz w:val="28"/>
          <w:szCs w:val="28"/>
        </w:rPr>
        <w:t>30</w:t>
      </w:r>
      <w:r w:rsidR="007E3A40">
        <w:rPr>
          <w:sz w:val="28"/>
          <w:szCs w:val="28"/>
        </w:rPr>
        <w:t>/</w:t>
      </w:r>
      <w:r>
        <w:rPr>
          <w:sz w:val="28"/>
          <w:szCs w:val="28"/>
        </w:rPr>
        <w:t>7</w:t>
      </w:r>
      <w:r w:rsidR="007E3A40">
        <w:rPr>
          <w:sz w:val="28"/>
          <w:szCs w:val="28"/>
        </w:rPr>
        <w:t>/201</w:t>
      </w:r>
      <w:r>
        <w:rPr>
          <w:sz w:val="28"/>
          <w:szCs w:val="28"/>
        </w:rPr>
        <w:t xml:space="preserve">9 </w:t>
      </w:r>
      <w:r w:rsidR="00994A60" w:rsidRPr="00641F58">
        <w:rPr>
          <w:sz w:val="28"/>
          <w:szCs w:val="28"/>
        </w:rPr>
        <w:t xml:space="preserve">của </w:t>
      </w:r>
      <w:r>
        <w:rPr>
          <w:sz w:val="28"/>
          <w:szCs w:val="28"/>
        </w:rPr>
        <w:t xml:space="preserve">Ban Thường trực Ủy ban Mặt trận Tổ quốc Việt Nam </w:t>
      </w:r>
      <w:r w:rsidR="00994A60">
        <w:rPr>
          <w:sz w:val="28"/>
          <w:szCs w:val="28"/>
        </w:rPr>
        <w:t>về việc</w:t>
      </w:r>
      <w:r>
        <w:rPr>
          <w:sz w:val="28"/>
          <w:szCs w:val="28"/>
        </w:rPr>
        <w:t xml:space="preserve"> phối hợp </w:t>
      </w:r>
      <w:r w:rsidR="00994A60">
        <w:rPr>
          <w:sz w:val="28"/>
          <w:szCs w:val="28"/>
        </w:rPr>
        <w:t>tổ chức “Ngày hội toàn dân bảo vệ an ninh Tổ quốc” năm 201</w:t>
      </w:r>
      <w:r>
        <w:rPr>
          <w:sz w:val="28"/>
          <w:szCs w:val="28"/>
        </w:rPr>
        <w:t>9</w:t>
      </w:r>
      <w:r w:rsidR="00994A60" w:rsidRPr="00641F58">
        <w:rPr>
          <w:sz w:val="28"/>
          <w:szCs w:val="28"/>
        </w:rPr>
        <w:t xml:space="preserve">. Ban Thường trực Ủy ban Mặt trận Tổ quốc Việt Nam tỉnh </w:t>
      </w:r>
      <w:r w:rsidR="00994A60" w:rsidRPr="00EE2652">
        <w:rPr>
          <w:sz w:val="28"/>
          <w:szCs w:val="28"/>
        </w:rPr>
        <w:t xml:space="preserve">đề nghị </w:t>
      </w:r>
      <w:r w:rsidR="00994A60" w:rsidRPr="00641F58">
        <w:rPr>
          <w:sz w:val="28"/>
          <w:szCs w:val="28"/>
        </w:rPr>
        <w:t>Ban Thường trực Ủy ban Mặt trận Tổ quốc Việt Nam</w:t>
      </w:r>
      <w:r w:rsidR="00994A60" w:rsidRPr="00EE2652">
        <w:rPr>
          <w:sz w:val="28"/>
          <w:szCs w:val="28"/>
        </w:rPr>
        <w:t xml:space="preserve"> c</w:t>
      </w:r>
      <w:r w:rsidR="00994A60">
        <w:rPr>
          <w:sz w:val="28"/>
          <w:szCs w:val="28"/>
        </w:rPr>
        <w:t>ác huyện, thành phố phối hợp</w:t>
      </w:r>
      <w:r w:rsidR="00994A60" w:rsidRPr="00EE2652">
        <w:rPr>
          <w:sz w:val="28"/>
          <w:szCs w:val="28"/>
        </w:rPr>
        <w:t xml:space="preserve"> </w:t>
      </w:r>
      <w:r w:rsidR="00994A60">
        <w:rPr>
          <w:sz w:val="28"/>
          <w:szCs w:val="28"/>
        </w:rPr>
        <w:t>thực hiện một số nội dung</w:t>
      </w:r>
      <w:r w:rsidR="00994A60" w:rsidRPr="00EE2652">
        <w:rPr>
          <w:sz w:val="28"/>
          <w:szCs w:val="28"/>
        </w:rPr>
        <w:t xml:space="preserve"> sau:</w:t>
      </w:r>
    </w:p>
    <w:p w:rsidR="00236D64" w:rsidRDefault="00236D64" w:rsidP="00332857">
      <w:pPr>
        <w:spacing w:before="120"/>
        <w:ind w:firstLine="839"/>
        <w:jc w:val="both"/>
        <w:rPr>
          <w:sz w:val="28"/>
          <w:szCs w:val="28"/>
        </w:rPr>
      </w:pPr>
      <w:r w:rsidRPr="00AC6409">
        <w:rPr>
          <w:b/>
          <w:sz w:val="28"/>
          <w:szCs w:val="28"/>
        </w:rPr>
        <w:t>1</w:t>
      </w:r>
      <w:r>
        <w:rPr>
          <w:sz w:val="28"/>
          <w:szCs w:val="28"/>
        </w:rPr>
        <w:t xml:space="preserve">. Phối hợp tổ chức các hoạt động tuyên truyền về truyền thống vẻ vang </w:t>
      </w:r>
      <w:r w:rsidR="00AC6409">
        <w:rPr>
          <w:sz w:val="28"/>
          <w:szCs w:val="28"/>
        </w:rPr>
        <w:t>của Công an nhân dân Việt N</w:t>
      </w:r>
      <w:r>
        <w:rPr>
          <w:sz w:val="28"/>
          <w:szCs w:val="28"/>
        </w:rPr>
        <w:t>am và "Ngày hội toàn dân bảo vệ an ninh Tổ quốc" tại địa phương.</w:t>
      </w:r>
    </w:p>
    <w:p w:rsidR="00236D64" w:rsidRPr="00EE2652" w:rsidRDefault="00236D64" w:rsidP="00332857">
      <w:pPr>
        <w:spacing w:before="120"/>
        <w:ind w:firstLine="839"/>
        <w:jc w:val="both"/>
        <w:rPr>
          <w:sz w:val="28"/>
          <w:szCs w:val="28"/>
        </w:rPr>
      </w:pPr>
      <w:r w:rsidRPr="00AC6409">
        <w:rPr>
          <w:b/>
          <w:sz w:val="28"/>
          <w:szCs w:val="28"/>
        </w:rPr>
        <w:t>2</w:t>
      </w:r>
      <w:r>
        <w:rPr>
          <w:sz w:val="28"/>
          <w:szCs w:val="28"/>
        </w:rPr>
        <w:t>. Phối hợp ngành Công an triển khai nội dung Hướng dẫn số 03/HD-BCA-V05 ngày 11/4/2019 của Bộ Công an về tổ chức "Ngày hội toàn dân bảo vệ an ninh Tổ quốc" gắn với đẩy mạn</w:t>
      </w:r>
      <w:r w:rsidR="00A010E2">
        <w:rPr>
          <w:sz w:val="28"/>
          <w:szCs w:val="28"/>
        </w:rPr>
        <w:t>h thực hiện Kết luận số 44-KL/TW</w:t>
      </w:r>
      <w:r>
        <w:rPr>
          <w:sz w:val="28"/>
          <w:szCs w:val="28"/>
        </w:rPr>
        <w:t xml:space="preserve"> ngày 22/01/2019 của Ban Bí thư </w:t>
      </w:r>
      <w:r w:rsidR="00AC6409">
        <w:rPr>
          <w:sz w:val="28"/>
          <w:szCs w:val="28"/>
        </w:rPr>
        <w:t xml:space="preserve">Trung ương Đảng </w:t>
      </w:r>
      <w:r>
        <w:rPr>
          <w:sz w:val="28"/>
          <w:szCs w:val="28"/>
        </w:rPr>
        <w:t>"về tiếp tục đẩy mạnh thực hiện Chỉ thị số 09-CT/T</w:t>
      </w:r>
      <w:r w:rsidR="00A010E2">
        <w:rPr>
          <w:sz w:val="28"/>
          <w:szCs w:val="28"/>
        </w:rPr>
        <w:t>W</w:t>
      </w:r>
      <w:r>
        <w:rPr>
          <w:sz w:val="28"/>
          <w:szCs w:val="28"/>
        </w:rPr>
        <w:t xml:space="preserve"> của Ban Bí thư </w:t>
      </w:r>
      <w:r w:rsidR="00AC6409">
        <w:rPr>
          <w:sz w:val="28"/>
          <w:szCs w:val="28"/>
        </w:rPr>
        <w:t>(</w:t>
      </w:r>
      <w:r>
        <w:rPr>
          <w:sz w:val="28"/>
          <w:szCs w:val="28"/>
        </w:rPr>
        <w:t>khóa XI</w:t>
      </w:r>
      <w:r w:rsidR="00AC6409">
        <w:rPr>
          <w:sz w:val="28"/>
          <w:szCs w:val="28"/>
        </w:rPr>
        <w:t>)</w:t>
      </w:r>
      <w:r>
        <w:rPr>
          <w:sz w:val="28"/>
          <w:szCs w:val="28"/>
        </w:rPr>
        <w:t xml:space="preserve"> về tăng cường sự l</w:t>
      </w:r>
      <w:r w:rsidR="00A010E2">
        <w:rPr>
          <w:sz w:val="28"/>
          <w:szCs w:val="28"/>
        </w:rPr>
        <w:t>ãnh</w:t>
      </w:r>
      <w:r>
        <w:rPr>
          <w:sz w:val="28"/>
          <w:szCs w:val="28"/>
        </w:rPr>
        <w:t xml:space="preserve"> đạo của Đảng đối với phong trào toàn dân bảo vệ an ninh Tổ quốc trong tình hình mới"</w:t>
      </w:r>
      <w:r w:rsidR="00AC6409">
        <w:rPr>
          <w:sz w:val="28"/>
          <w:szCs w:val="28"/>
        </w:rPr>
        <w:t>;</w:t>
      </w:r>
      <w:r>
        <w:rPr>
          <w:sz w:val="28"/>
          <w:szCs w:val="28"/>
        </w:rPr>
        <w:t xml:space="preserve"> Chương trình phối hợp số 09/CTr-BCA-MTTW ngày 01/8/2013 giữa Bộ Công an với Ban Thường trực Ủy ban Trung ương Mặt trận Tổ quốc Việt Nam</w:t>
      </w:r>
      <w:r w:rsidR="00F27E42">
        <w:rPr>
          <w:sz w:val="28"/>
          <w:szCs w:val="28"/>
        </w:rPr>
        <w:t>,</w:t>
      </w:r>
      <w:r>
        <w:rPr>
          <w:sz w:val="28"/>
          <w:szCs w:val="28"/>
        </w:rPr>
        <w:t xml:space="preserve"> các tổ chức thành viên</w:t>
      </w:r>
      <w:r w:rsidR="00A010E2">
        <w:rPr>
          <w:sz w:val="28"/>
          <w:szCs w:val="28"/>
        </w:rPr>
        <w:t xml:space="preserve"> và Kế hoạch phối hợp số 82/KH-CA-MTTQ ngày 27/3/2019 của Công an tỉnh v</w:t>
      </w:r>
      <w:r w:rsidR="00F27E42">
        <w:rPr>
          <w:sz w:val="28"/>
          <w:szCs w:val="28"/>
        </w:rPr>
        <w:t>ới</w:t>
      </w:r>
      <w:r w:rsidR="00A010E2">
        <w:rPr>
          <w:sz w:val="28"/>
          <w:szCs w:val="28"/>
        </w:rPr>
        <w:t xml:space="preserve"> Ban Thường trực Ủy ban Mặt trận Tổ quốc Việt Nam tỉnh</w:t>
      </w:r>
      <w:r>
        <w:rPr>
          <w:sz w:val="28"/>
          <w:szCs w:val="28"/>
        </w:rPr>
        <w:t xml:space="preserve"> về "Đẩy mạnh phong trào toàn dân bảo vệ ANTQ trong tình hình mới". </w:t>
      </w:r>
    </w:p>
    <w:p w:rsidR="00994A60" w:rsidRDefault="00525D2A" w:rsidP="00332857">
      <w:pPr>
        <w:spacing w:before="120" w:line="264" w:lineRule="auto"/>
        <w:ind w:firstLine="839"/>
        <w:jc w:val="both"/>
        <w:rPr>
          <w:sz w:val="28"/>
          <w:szCs w:val="28"/>
        </w:rPr>
      </w:pPr>
      <w:r w:rsidRPr="00AC6409">
        <w:rPr>
          <w:b/>
          <w:sz w:val="28"/>
          <w:szCs w:val="28"/>
        </w:rPr>
        <w:t>3</w:t>
      </w:r>
      <w:r>
        <w:rPr>
          <w:sz w:val="28"/>
          <w:szCs w:val="28"/>
        </w:rPr>
        <w:t xml:space="preserve">. Lồng ghép hiệu quả Phong trào "Toàn dân bảo vệ an ninh Tổ quốc" trong thực hiện Cuộc vận động "Toàn dân đoàn kết xây dựng nông thôn mới, đô thị văn minh". Tiếp tục củng cố, duy trì và nhân rộng các mô hình tự quản về an ninh trật tự, diễn đàn "Công an lắng nghe ý kiến nhân dân" và </w:t>
      </w:r>
      <w:r w:rsidR="00CB7583">
        <w:rPr>
          <w:sz w:val="28"/>
          <w:szCs w:val="28"/>
        </w:rPr>
        <w:t>đổi mới, nâng cao chất lượng ph</w:t>
      </w:r>
      <w:r>
        <w:rPr>
          <w:sz w:val="28"/>
          <w:szCs w:val="28"/>
        </w:rPr>
        <w:t xml:space="preserve">ong trào "Toàn dân bảo vệ an ninh Tổ quốc" trên các địa bàn trọng điểm phức tạp về an ninh trật tự, địa bàn vùng </w:t>
      </w:r>
      <w:r w:rsidR="00CB7583">
        <w:rPr>
          <w:sz w:val="28"/>
          <w:szCs w:val="28"/>
        </w:rPr>
        <w:t xml:space="preserve">có đông </w:t>
      </w:r>
      <w:r>
        <w:rPr>
          <w:sz w:val="28"/>
          <w:szCs w:val="28"/>
        </w:rPr>
        <w:t>đồng bào dân tộc, vùng biên giới.</w:t>
      </w:r>
    </w:p>
    <w:p w:rsidR="00A010E2" w:rsidRDefault="00A010E2" w:rsidP="00332857">
      <w:pPr>
        <w:spacing w:before="120" w:line="264" w:lineRule="auto"/>
        <w:ind w:firstLine="839"/>
        <w:jc w:val="both"/>
        <w:rPr>
          <w:sz w:val="28"/>
          <w:szCs w:val="28"/>
        </w:rPr>
      </w:pPr>
      <w:r w:rsidRPr="00AC6409">
        <w:rPr>
          <w:b/>
          <w:sz w:val="28"/>
          <w:szCs w:val="28"/>
        </w:rPr>
        <w:t>4</w:t>
      </w:r>
      <w:r>
        <w:rPr>
          <w:sz w:val="28"/>
          <w:szCs w:val="28"/>
        </w:rPr>
        <w:t>. Rà soát và tổ chức hiệu quả Kế hoạch</w:t>
      </w:r>
      <w:r w:rsidR="007A5FD1">
        <w:rPr>
          <w:sz w:val="28"/>
          <w:szCs w:val="28"/>
        </w:rPr>
        <w:t xml:space="preserve"> số 315/KH-MTTQ ngày</w:t>
      </w:r>
      <w:r w:rsidR="00CB7583">
        <w:rPr>
          <w:sz w:val="28"/>
          <w:szCs w:val="28"/>
        </w:rPr>
        <w:t xml:space="preserve"> 11</w:t>
      </w:r>
      <w:r w:rsidR="007A5FD1">
        <w:rPr>
          <w:sz w:val="28"/>
          <w:szCs w:val="28"/>
        </w:rPr>
        <w:t xml:space="preserve">/3/2019 về thực hiện công tác phong trào năm 2019 với mục tiêu: đến cuối </w:t>
      </w:r>
      <w:r w:rsidR="007A5FD1">
        <w:rPr>
          <w:sz w:val="28"/>
          <w:szCs w:val="28"/>
        </w:rPr>
        <w:lastRenderedPageBreak/>
        <w:t>năm 2019 mỗi xã có ít nhất 01 mô hì</w:t>
      </w:r>
      <w:r w:rsidR="00A902BD">
        <w:rPr>
          <w:sz w:val="28"/>
          <w:szCs w:val="28"/>
        </w:rPr>
        <w:t>nh tiêu biểu hoặc</w:t>
      </w:r>
      <w:r w:rsidR="007A5FD1">
        <w:rPr>
          <w:sz w:val="28"/>
          <w:szCs w:val="28"/>
        </w:rPr>
        <w:t xml:space="preserve"> cách làm hay, hiệu quả trong thực hiện nội dung Đề án "Vận động toàn dân tham gia phòng ngừa, phát hiện, t</w:t>
      </w:r>
      <w:r w:rsidR="00A902BD">
        <w:rPr>
          <w:sz w:val="28"/>
          <w:szCs w:val="28"/>
        </w:rPr>
        <w:t>ố</w:t>
      </w:r>
      <w:r w:rsidR="007A5FD1">
        <w:rPr>
          <w:sz w:val="28"/>
          <w:szCs w:val="28"/>
        </w:rPr>
        <w:t xml:space="preserve"> giác tội phạm; cảm hóa, giáo dục, cải tạo người phạm tội tại gia đình và cộng đồng dân cư".</w:t>
      </w:r>
    </w:p>
    <w:p w:rsidR="007A5FD1" w:rsidRPr="00E241B0" w:rsidRDefault="00CB7583" w:rsidP="00332857">
      <w:pPr>
        <w:spacing w:before="120" w:line="264" w:lineRule="auto"/>
        <w:ind w:firstLine="839"/>
        <w:jc w:val="both"/>
        <w:rPr>
          <w:sz w:val="28"/>
          <w:szCs w:val="28"/>
        </w:rPr>
      </w:pPr>
      <w:r>
        <w:rPr>
          <w:sz w:val="28"/>
          <w:szCs w:val="28"/>
        </w:rPr>
        <w:t>Kết thúc dịp</w:t>
      </w:r>
      <w:r w:rsidR="006C3E25">
        <w:rPr>
          <w:sz w:val="28"/>
          <w:szCs w:val="28"/>
        </w:rPr>
        <w:t xml:space="preserve"> tổ chức "Ngày hội toàn dân bảo vệ an ninh Tổ quốc" năm 2019, Ban Thường trực Ủy ban Mặt trận Tổ quốc Việt Nam các huyện, thành phố báo cáo kết quả phối hợp triển khai "Ngày hội toàn dân bảo vệ an ninh Tổ quốc" tại địa phương về Ban Thường trực</w:t>
      </w:r>
      <w:r w:rsidR="00332857">
        <w:rPr>
          <w:sz w:val="28"/>
          <w:szCs w:val="28"/>
        </w:rPr>
        <w:t xml:space="preserve"> Ủy ban MTTQ Việt N</w:t>
      </w:r>
      <w:r w:rsidR="006C3E25">
        <w:rPr>
          <w:sz w:val="28"/>
          <w:szCs w:val="28"/>
        </w:rPr>
        <w:t xml:space="preserve">am tỉnh (qua Ban Phong trào </w:t>
      </w:r>
      <w:r w:rsidR="006C3E25" w:rsidRPr="004B3B8B">
        <w:rPr>
          <w:b/>
          <w:sz w:val="28"/>
          <w:szCs w:val="28"/>
        </w:rPr>
        <w:t>trước ngày 27/8/2019</w:t>
      </w:r>
      <w:r w:rsidR="006C3E25">
        <w:rPr>
          <w:sz w:val="28"/>
          <w:szCs w:val="28"/>
        </w:rPr>
        <w:t xml:space="preserve"> để tổng hợp báo cáo Mặt trận Trung ương.</w:t>
      </w:r>
    </w:p>
    <w:p w:rsidR="00994A60" w:rsidRPr="00675D29" w:rsidRDefault="00994A60" w:rsidP="00994A60">
      <w:pPr>
        <w:ind w:firstLine="700"/>
        <w:jc w:val="both"/>
        <w:rPr>
          <w:sz w:val="28"/>
          <w:szCs w:val="28"/>
        </w:rPr>
      </w:pPr>
    </w:p>
    <w:tbl>
      <w:tblPr>
        <w:tblW w:w="9828" w:type="dxa"/>
        <w:tblLayout w:type="fixed"/>
        <w:tblLook w:val="0000" w:firstRow="0" w:lastRow="0" w:firstColumn="0" w:lastColumn="0" w:noHBand="0" w:noVBand="0"/>
      </w:tblPr>
      <w:tblGrid>
        <w:gridCol w:w="4728"/>
        <w:gridCol w:w="5100"/>
      </w:tblGrid>
      <w:tr w:rsidR="00994A60" w:rsidRPr="009876F9" w:rsidTr="00E54110">
        <w:trPr>
          <w:trHeight w:val="3235"/>
        </w:trPr>
        <w:tc>
          <w:tcPr>
            <w:tcW w:w="4728" w:type="dxa"/>
          </w:tcPr>
          <w:p w:rsidR="00994A60" w:rsidRDefault="00994A60" w:rsidP="00E54110">
            <w:pPr>
              <w:rPr>
                <w:b/>
                <w:bCs/>
              </w:rPr>
            </w:pPr>
            <w:r w:rsidRPr="009876F9">
              <w:rPr>
                <w:b/>
                <w:bCs/>
                <w:i/>
                <w:iCs/>
              </w:rPr>
              <w:t>Nơi nhận</w:t>
            </w:r>
            <w:r w:rsidRPr="009876F9">
              <w:rPr>
                <w:b/>
                <w:bCs/>
              </w:rPr>
              <w:t xml:space="preserve"> :</w:t>
            </w:r>
          </w:p>
          <w:p w:rsidR="00994A60" w:rsidRPr="001A6AE9" w:rsidRDefault="00994A60" w:rsidP="00E54110">
            <w:pPr>
              <w:rPr>
                <w:bCs/>
              </w:rPr>
            </w:pPr>
            <w:r>
              <w:rPr>
                <w:bCs/>
                <w:sz w:val="22"/>
                <w:szCs w:val="22"/>
              </w:rPr>
              <w:t>-Như trên;</w:t>
            </w:r>
          </w:p>
          <w:p w:rsidR="00994A60" w:rsidRPr="001A6AE9" w:rsidRDefault="00994A60" w:rsidP="00E54110">
            <w:r w:rsidRPr="001A6AE9">
              <w:rPr>
                <w:bCs/>
                <w:sz w:val="22"/>
                <w:szCs w:val="22"/>
              </w:rPr>
              <w:t>-</w:t>
            </w:r>
            <w:r w:rsidR="006C3E25">
              <w:rPr>
                <w:bCs/>
                <w:sz w:val="22"/>
                <w:szCs w:val="22"/>
              </w:rPr>
              <w:t>BPT MTTW</w:t>
            </w:r>
            <w:r>
              <w:rPr>
                <w:sz w:val="22"/>
                <w:szCs w:val="22"/>
              </w:rPr>
              <w:t>;</w:t>
            </w:r>
          </w:p>
          <w:p w:rsidR="00994A60" w:rsidRPr="001A6AE9" w:rsidRDefault="00994A60" w:rsidP="00E54110">
            <w:r>
              <w:rPr>
                <w:sz w:val="22"/>
                <w:szCs w:val="22"/>
              </w:rPr>
              <w:t xml:space="preserve">-Ban Công tác phía </w:t>
            </w:r>
            <w:smartTag w:uri="urn:schemas-microsoft-com:office:smarttags" w:element="place">
              <w:smartTag w:uri="urn:schemas-microsoft-com:office:smarttags" w:element="country-region">
                <w:r>
                  <w:rPr>
                    <w:sz w:val="22"/>
                    <w:szCs w:val="22"/>
                  </w:rPr>
                  <w:t>Nam</w:t>
                </w:r>
              </w:smartTag>
            </w:smartTag>
            <w:r>
              <w:rPr>
                <w:sz w:val="22"/>
                <w:szCs w:val="22"/>
              </w:rPr>
              <w:t>;</w:t>
            </w:r>
          </w:p>
          <w:p w:rsidR="00994A60" w:rsidRPr="001A6AE9" w:rsidRDefault="00994A60" w:rsidP="00E54110">
            <w:r>
              <w:rPr>
                <w:sz w:val="22"/>
                <w:szCs w:val="22"/>
              </w:rPr>
              <w:t>-</w:t>
            </w:r>
            <w:r w:rsidR="006C3E25">
              <w:rPr>
                <w:sz w:val="22"/>
                <w:szCs w:val="22"/>
              </w:rPr>
              <w:t xml:space="preserve">BTT </w:t>
            </w:r>
            <w:r w:rsidR="00D9456D">
              <w:rPr>
                <w:sz w:val="22"/>
                <w:szCs w:val="22"/>
              </w:rPr>
              <w:t xml:space="preserve"> </w:t>
            </w:r>
            <w:r w:rsidR="006C3E25">
              <w:rPr>
                <w:sz w:val="22"/>
                <w:szCs w:val="22"/>
              </w:rPr>
              <w:t>MTTQ tỉnh</w:t>
            </w:r>
            <w:r>
              <w:rPr>
                <w:sz w:val="22"/>
                <w:szCs w:val="22"/>
              </w:rPr>
              <w:t>;</w:t>
            </w:r>
          </w:p>
          <w:p w:rsidR="00994A60" w:rsidRDefault="00994A60" w:rsidP="00E54110">
            <w:r w:rsidRPr="001A6AE9">
              <w:rPr>
                <w:sz w:val="22"/>
                <w:szCs w:val="22"/>
              </w:rPr>
              <w:t>-</w:t>
            </w:r>
            <w:r w:rsidR="006C3E25">
              <w:rPr>
                <w:sz w:val="22"/>
                <w:szCs w:val="22"/>
              </w:rPr>
              <w:t>CA tỉnh</w:t>
            </w:r>
            <w:r>
              <w:rPr>
                <w:sz w:val="22"/>
                <w:szCs w:val="22"/>
              </w:rPr>
              <w:t>;</w:t>
            </w:r>
          </w:p>
          <w:p w:rsidR="00994A60" w:rsidRPr="009876F9" w:rsidRDefault="00994A60" w:rsidP="00E15DA2">
            <w:r>
              <w:rPr>
                <w:sz w:val="22"/>
                <w:szCs w:val="22"/>
              </w:rPr>
              <w:t xml:space="preserve"> -Lưu</w:t>
            </w:r>
            <w:r w:rsidR="006C3E25">
              <w:rPr>
                <w:sz w:val="22"/>
                <w:szCs w:val="22"/>
              </w:rPr>
              <w:t>:</w:t>
            </w:r>
            <w:r>
              <w:rPr>
                <w:sz w:val="22"/>
                <w:szCs w:val="22"/>
              </w:rPr>
              <w:t xml:space="preserve"> VT, PT</w:t>
            </w:r>
            <w:r>
              <w:rPr>
                <w:sz w:val="18"/>
              </w:rPr>
              <w:t>.</w:t>
            </w:r>
          </w:p>
        </w:tc>
        <w:tc>
          <w:tcPr>
            <w:tcW w:w="5100" w:type="dxa"/>
          </w:tcPr>
          <w:p w:rsidR="00994A60" w:rsidRPr="006C08ED" w:rsidRDefault="00994A60" w:rsidP="00E54110">
            <w:pPr>
              <w:pStyle w:val="Heading3"/>
              <w:rPr>
                <w:b w:val="0"/>
              </w:rPr>
            </w:pPr>
            <w:r w:rsidRPr="006C08ED">
              <w:rPr>
                <w:b w:val="0"/>
              </w:rPr>
              <w:t>TM. BAN THƯỜNG TRỰC</w:t>
            </w:r>
          </w:p>
          <w:p w:rsidR="00994A60" w:rsidRPr="006C08ED" w:rsidRDefault="00994A60" w:rsidP="00E54110">
            <w:pPr>
              <w:jc w:val="center"/>
              <w:rPr>
                <w:b/>
                <w:bCs/>
                <w:sz w:val="28"/>
              </w:rPr>
            </w:pPr>
            <w:r w:rsidRPr="006C08ED">
              <w:rPr>
                <w:b/>
                <w:bCs/>
                <w:sz w:val="28"/>
              </w:rPr>
              <w:t>PHÓ CHỦ TỊCH</w:t>
            </w:r>
          </w:p>
          <w:p w:rsidR="00994A60" w:rsidRPr="00C722E9" w:rsidRDefault="004F3FAA" w:rsidP="00E54110">
            <w:pPr>
              <w:jc w:val="center"/>
              <w:rPr>
                <w:b/>
                <w:bCs/>
              </w:rPr>
            </w:pPr>
            <w:r>
              <w:rPr>
                <w:b/>
                <w:bCs/>
              </w:rPr>
              <w:t>(đã ký)</w:t>
            </w:r>
          </w:p>
          <w:p w:rsidR="00994A60" w:rsidRPr="00C722E9" w:rsidRDefault="00994A60" w:rsidP="00E54110">
            <w:pPr>
              <w:jc w:val="center"/>
              <w:rPr>
                <w:b/>
                <w:bCs/>
              </w:rPr>
            </w:pPr>
          </w:p>
          <w:p w:rsidR="00994A60" w:rsidRPr="00C722E9" w:rsidRDefault="00994A60" w:rsidP="00E54110">
            <w:pPr>
              <w:jc w:val="center"/>
              <w:rPr>
                <w:b/>
                <w:bCs/>
              </w:rPr>
            </w:pPr>
          </w:p>
          <w:p w:rsidR="00994A60" w:rsidRDefault="00994A60" w:rsidP="00E54110">
            <w:pPr>
              <w:jc w:val="center"/>
              <w:rPr>
                <w:b/>
                <w:bCs/>
                <w:sz w:val="28"/>
              </w:rPr>
            </w:pPr>
          </w:p>
          <w:p w:rsidR="006C3E25" w:rsidRDefault="006C3E25" w:rsidP="00E54110">
            <w:pPr>
              <w:jc w:val="center"/>
              <w:rPr>
                <w:b/>
                <w:bCs/>
                <w:sz w:val="28"/>
              </w:rPr>
            </w:pPr>
          </w:p>
          <w:p w:rsidR="006C3E25" w:rsidRPr="006C08ED" w:rsidRDefault="006C3E25" w:rsidP="00E54110">
            <w:pPr>
              <w:jc w:val="center"/>
              <w:rPr>
                <w:b/>
                <w:bCs/>
                <w:sz w:val="28"/>
              </w:rPr>
            </w:pPr>
          </w:p>
          <w:p w:rsidR="00994A60" w:rsidRPr="00CF067B" w:rsidRDefault="006C3E25" w:rsidP="00E54110">
            <w:pPr>
              <w:jc w:val="center"/>
              <w:rPr>
                <w:b/>
                <w:bCs/>
                <w:sz w:val="28"/>
              </w:rPr>
            </w:pPr>
            <w:r>
              <w:rPr>
                <w:b/>
                <w:bCs/>
                <w:sz w:val="28"/>
              </w:rPr>
              <w:t>Nguyễn Văn Vy</w:t>
            </w:r>
          </w:p>
        </w:tc>
      </w:tr>
    </w:tbl>
    <w:p w:rsidR="00994A60" w:rsidRDefault="00994A60" w:rsidP="005253FB"/>
    <w:sectPr w:rsidR="00994A60" w:rsidSect="00F20E65">
      <w:footerReference w:type="even" r:id="rId10"/>
      <w:footerReference w:type="default" r:id="rId11"/>
      <w:pgSz w:w="12240" w:h="15840"/>
      <w:pgMar w:top="1134" w:right="1134" w:bottom="85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B0" w:rsidRDefault="00F226B0" w:rsidP="002E568E">
      <w:r>
        <w:separator/>
      </w:r>
    </w:p>
  </w:endnote>
  <w:endnote w:type="continuationSeparator" w:id="0">
    <w:p w:rsidR="00F226B0" w:rsidRDefault="00F226B0" w:rsidP="002E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29" w:rsidRDefault="00EA0706" w:rsidP="00DD492B">
    <w:pPr>
      <w:pStyle w:val="Footer"/>
      <w:framePr w:wrap="around" w:vAnchor="text" w:hAnchor="margin" w:xAlign="right" w:y="1"/>
      <w:rPr>
        <w:rStyle w:val="PageNumber"/>
      </w:rPr>
    </w:pPr>
    <w:r>
      <w:rPr>
        <w:rStyle w:val="PageNumber"/>
      </w:rPr>
      <w:fldChar w:fldCharType="begin"/>
    </w:r>
    <w:r w:rsidR="00245950">
      <w:rPr>
        <w:rStyle w:val="PageNumber"/>
      </w:rPr>
      <w:instrText xml:space="preserve">PAGE  </w:instrText>
    </w:r>
    <w:r>
      <w:rPr>
        <w:rStyle w:val="PageNumber"/>
      </w:rPr>
      <w:fldChar w:fldCharType="end"/>
    </w:r>
  </w:p>
  <w:p w:rsidR="00675D29" w:rsidRDefault="00F226B0" w:rsidP="00DD4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29" w:rsidRDefault="00EA0706" w:rsidP="00DD492B">
    <w:pPr>
      <w:pStyle w:val="Footer"/>
      <w:framePr w:wrap="around" w:vAnchor="text" w:hAnchor="margin" w:xAlign="right" w:y="1"/>
      <w:rPr>
        <w:rStyle w:val="PageNumber"/>
      </w:rPr>
    </w:pPr>
    <w:r>
      <w:rPr>
        <w:rStyle w:val="PageNumber"/>
      </w:rPr>
      <w:fldChar w:fldCharType="begin"/>
    </w:r>
    <w:r w:rsidR="00245950">
      <w:rPr>
        <w:rStyle w:val="PageNumber"/>
      </w:rPr>
      <w:instrText xml:space="preserve">PAGE  </w:instrText>
    </w:r>
    <w:r>
      <w:rPr>
        <w:rStyle w:val="PageNumber"/>
      </w:rPr>
      <w:fldChar w:fldCharType="separate"/>
    </w:r>
    <w:r w:rsidR="002D37C2">
      <w:rPr>
        <w:rStyle w:val="PageNumber"/>
        <w:noProof/>
      </w:rPr>
      <w:t>1</w:t>
    </w:r>
    <w:r>
      <w:rPr>
        <w:rStyle w:val="PageNumber"/>
      </w:rPr>
      <w:fldChar w:fldCharType="end"/>
    </w:r>
  </w:p>
  <w:p w:rsidR="00675D29" w:rsidRDefault="00F226B0" w:rsidP="00DD49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B0" w:rsidRDefault="00F226B0" w:rsidP="002E568E">
      <w:r>
        <w:separator/>
      </w:r>
    </w:p>
  </w:footnote>
  <w:footnote w:type="continuationSeparator" w:id="0">
    <w:p w:rsidR="00F226B0" w:rsidRDefault="00F226B0" w:rsidP="002E5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0"/>
    <w:rsid w:val="0000367B"/>
    <w:rsid w:val="00133DF4"/>
    <w:rsid w:val="00177FE1"/>
    <w:rsid w:val="001A71C2"/>
    <w:rsid w:val="00236D64"/>
    <w:rsid w:val="00245950"/>
    <w:rsid w:val="002D37C2"/>
    <w:rsid w:val="002E568E"/>
    <w:rsid w:val="002F0C0C"/>
    <w:rsid w:val="003321AA"/>
    <w:rsid w:val="00332857"/>
    <w:rsid w:val="00334FF0"/>
    <w:rsid w:val="00437851"/>
    <w:rsid w:val="004B3B8B"/>
    <w:rsid w:val="004F3FAA"/>
    <w:rsid w:val="005005E5"/>
    <w:rsid w:val="005253FB"/>
    <w:rsid w:val="00525D2A"/>
    <w:rsid w:val="0053221C"/>
    <w:rsid w:val="006C3E25"/>
    <w:rsid w:val="00794208"/>
    <w:rsid w:val="00795909"/>
    <w:rsid w:val="007A5FD1"/>
    <w:rsid w:val="007E3A40"/>
    <w:rsid w:val="008B76AA"/>
    <w:rsid w:val="009302C3"/>
    <w:rsid w:val="00936B98"/>
    <w:rsid w:val="00994A60"/>
    <w:rsid w:val="00997E38"/>
    <w:rsid w:val="009B04FF"/>
    <w:rsid w:val="00A010E2"/>
    <w:rsid w:val="00A418B0"/>
    <w:rsid w:val="00A902BD"/>
    <w:rsid w:val="00AA22D8"/>
    <w:rsid w:val="00AA752F"/>
    <w:rsid w:val="00AC6409"/>
    <w:rsid w:val="00B148E8"/>
    <w:rsid w:val="00B83A70"/>
    <w:rsid w:val="00CB7583"/>
    <w:rsid w:val="00CD1104"/>
    <w:rsid w:val="00CD19FA"/>
    <w:rsid w:val="00D45A1D"/>
    <w:rsid w:val="00D9456D"/>
    <w:rsid w:val="00E15DA2"/>
    <w:rsid w:val="00E235A2"/>
    <w:rsid w:val="00EA0706"/>
    <w:rsid w:val="00F20E65"/>
    <w:rsid w:val="00F226B0"/>
    <w:rsid w:val="00F2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94A60"/>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4A60"/>
    <w:rPr>
      <w:rFonts w:ascii="Times New Roman" w:eastAsia="Times New Roman" w:hAnsi="Times New Roman" w:cs="Times New Roman"/>
      <w:b/>
      <w:bCs/>
      <w:sz w:val="28"/>
      <w:szCs w:val="28"/>
    </w:rPr>
  </w:style>
  <w:style w:type="paragraph" w:styleId="Footer">
    <w:name w:val="footer"/>
    <w:basedOn w:val="Normal"/>
    <w:link w:val="FooterChar"/>
    <w:rsid w:val="00994A60"/>
    <w:pPr>
      <w:tabs>
        <w:tab w:val="center" w:pos="4320"/>
        <w:tab w:val="right" w:pos="8640"/>
      </w:tabs>
    </w:pPr>
  </w:style>
  <w:style w:type="character" w:customStyle="1" w:styleId="FooterChar">
    <w:name w:val="Footer Char"/>
    <w:basedOn w:val="DefaultParagraphFont"/>
    <w:link w:val="Footer"/>
    <w:rsid w:val="00994A60"/>
    <w:rPr>
      <w:rFonts w:ascii="Times New Roman" w:eastAsia="Times New Roman" w:hAnsi="Times New Roman" w:cs="Times New Roman"/>
      <w:sz w:val="24"/>
      <w:szCs w:val="24"/>
    </w:rPr>
  </w:style>
  <w:style w:type="character" w:styleId="PageNumber">
    <w:name w:val="page number"/>
    <w:basedOn w:val="DefaultParagraphFont"/>
    <w:rsid w:val="00994A60"/>
  </w:style>
  <w:style w:type="paragraph" w:styleId="ListParagraph">
    <w:name w:val="List Paragraph"/>
    <w:basedOn w:val="Normal"/>
    <w:uiPriority w:val="34"/>
    <w:qFormat/>
    <w:rsid w:val="007E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94A60"/>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4A60"/>
    <w:rPr>
      <w:rFonts w:ascii="Times New Roman" w:eastAsia="Times New Roman" w:hAnsi="Times New Roman" w:cs="Times New Roman"/>
      <w:b/>
      <w:bCs/>
      <w:sz w:val="28"/>
      <w:szCs w:val="28"/>
    </w:rPr>
  </w:style>
  <w:style w:type="paragraph" w:styleId="Footer">
    <w:name w:val="footer"/>
    <w:basedOn w:val="Normal"/>
    <w:link w:val="FooterChar"/>
    <w:rsid w:val="00994A60"/>
    <w:pPr>
      <w:tabs>
        <w:tab w:val="center" w:pos="4320"/>
        <w:tab w:val="right" w:pos="8640"/>
      </w:tabs>
    </w:pPr>
  </w:style>
  <w:style w:type="character" w:customStyle="1" w:styleId="FooterChar">
    <w:name w:val="Footer Char"/>
    <w:basedOn w:val="DefaultParagraphFont"/>
    <w:link w:val="Footer"/>
    <w:rsid w:val="00994A60"/>
    <w:rPr>
      <w:rFonts w:ascii="Times New Roman" w:eastAsia="Times New Roman" w:hAnsi="Times New Roman" w:cs="Times New Roman"/>
      <w:sz w:val="24"/>
      <w:szCs w:val="24"/>
    </w:rPr>
  </w:style>
  <w:style w:type="character" w:styleId="PageNumber">
    <w:name w:val="page number"/>
    <w:basedOn w:val="DefaultParagraphFont"/>
    <w:rsid w:val="00994A60"/>
  </w:style>
  <w:style w:type="paragraph" w:styleId="ListParagraph">
    <w:name w:val="List Paragraph"/>
    <w:basedOn w:val="Normal"/>
    <w:uiPriority w:val="34"/>
    <w:qFormat/>
    <w:rsid w:val="007E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AEAD7-726F-4EA4-A9E5-49C105DF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1ED003-8A93-4634-96CF-73F6C9028391}">
  <ds:schemaRefs>
    <ds:schemaRef ds:uri="http://schemas.microsoft.com/sharepoint/v3/contenttype/forms"/>
  </ds:schemaRefs>
</ds:datastoreItem>
</file>

<file path=customXml/itemProps3.xml><?xml version="1.0" encoding="utf-8"?>
<ds:datastoreItem xmlns:ds="http://schemas.openxmlformats.org/officeDocument/2006/customXml" ds:itemID="{9881A2E9-5B21-46AB-8AF9-9487EF735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THANH VINH</dc:creator>
  <cp:lastModifiedBy>HP</cp:lastModifiedBy>
  <cp:revision>2</cp:revision>
  <cp:lastPrinted>2019-08-06T08:24:00Z</cp:lastPrinted>
  <dcterms:created xsi:type="dcterms:W3CDTF">2019-08-06T14:13:00Z</dcterms:created>
  <dcterms:modified xsi:type="dcterms:W3CDTF">2019-08-06T14:13:00Z</dcterms:modified>
</cp:coreProperties>
</file>