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9" w:type="dxa"/>
        <w:tblInd w:w="-792" w:type="dxa"/>
        <w:tblLook w:val="01E0"/>
      </w:tblPr>
      <w:tblGrid>
        <w:gridCol w:w="4579"/>
        <w:gridCol w:w="6340"/>
      </w:tblGrid>
      <w:tr w:rsidR="00921CAD" w:rsidRPr="007A7CAF" w:rsidTr="00B664C4">
        <w:trPr>
          <w:trHeight w:val="1562"/>
        </w:trPr>
        <w:tc>
          <w:tcPr>
            <w:tcW w:w="4579" w:type="dxa"/>
          </w:tcPr>
          <w:p w:rsidR="00921CAD" w:rsidRPr="007A7CAF" w:rsidRDefault="00921CAD" w:rsidP="00B664C4">
            <w:pPr>
              <w:jc w:val="center"/>
              <w:rPr>
                <w:sz w:val="26"/>
                <w:szCs w:val="26"/>
              </w:rPr>
            </w:pPr>
            <w:r w:rsidRPr="007A7CAF">
              <w:rPr>
                <w:sz w:val="26"/>
                <w:szCs w:val="26"/>
              </w:rPr>
              <w:t>ỦY BAN MTTQ VIỆT NAM</w:t>
            </w:r>
          </w:p>
          <w:p w:rsidR="00921CAD" w:rsidRPr="007A7CAF" w:rsidRDefault="00921CAD" w:rsidP="00B664C4">
            <w:pPr>
              <w:jc w:val="center"/>
              <w:rPr>
                <w:sz w:val="26"/>
                <w:szCs w:val="26"/>
              </w:rPr>
            </w:pPr>
            <w:r w:rsidRPr="007A7CAF">
              <w:rPr>
                <w:sz w:val="26"/>
                <w:szCs w:val="26"/>
              </w:rPr>
              <w:t>TỈNH TÂY NINH</w:t>
            </w:r>
          </w:p>
          <w:p w:rsidR="00921CAD" w:rsidRPr="007A7CAF" w:rsidRDefault="00921CAD" w:rsidP="00B664C4">
            <w:pPr>
              <w:jc w:val="center"/>
              <w:rPr>
                <w:b/>
                <w:sz w:val="26"/>
                <w:szCs w:val="26"/>
              </w:rPr>
            </w:pPr>
            <w:r w:rsidRPr="007A7CAF">
              <w:rPr>
                <w:b/>
                <w:sz w:val="26"/>
                <w:szCs w:val="26"/>
              </w:rPr>
              <w:t>BAN THƯỜNG TRỰC</w:t>
            </w:r>
          </w:p>
          <w:p w:rsidR="00921CAD" w:rsidRPr="007A7CAF" w:rsidRDefault="006F5EF3" w:rsidP="007156E6">
            <w:pPr>
              <w:spacing w:before="120"/>
              <w:jc w:val="center"/>
              <w:rPr>
                <w:sz w:val="26"/>
                <w:szCs w:val="26"/>
              </w:rPr>
            </w:pPr>
            <w:r w:rsidRPr="006F5EF3">
              <w:rPr>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43.35pt;margin-top:.15pt;width:129pt;height:0;z-index:251657728" o:connectortype="straight"/>
              </w:pict>
            </w:r>
            <w:r w:rsidR="00921CAD" w:rsidRPr="007A7CAF">
              <w:rPr>
                <w:sz w:val="26"/>
                <w:szCs w:val="26"/>
              </w:rPr>
              <w:t xml:space="preserve">Số:   </w:t>
            </w:r>
            <w:r w:rsidR="009E1713">
              <w:rPr>
                <w:sz w:val="26"/>
                <w:szCs w:val="26"/>
              </w:rPr>
              <w:t>31</w:t>
            </w:r>
            <w:r w:rsidR="007156E6">
              <w:rPr>
                <w:sz w:val="26"/>
                <w:szCs w:val="26"/>
              </w:rPr>
              <w:t>2</w:t>
            </w:r>
            <w:r w:rsidR="00921CAD" w:rsidRPr="007A7CAF">
              <w:rPr>
                <w:sz w:val="26"/>
                <w:szCs w:val="26"/>
              </w:rPr>
              <w:t xml:space="preserve"> /KH-MTTQ-BTT</w:t>
            </w:r>
          </w:p>
        </w:tc>
        <w:tc>
          <w:tcPr>
            <w:tcW w:w="6340" w:type="dxa"/>
          </w:tcPr>
          <w:p w:rsidR="00921CAD" w:rsidRPr="007A7CAF" w:rsidRDefault="00921CAD" w:rsidP="00B664C4">
            <w:pPr>
              <w:jc w:val="center"/>
              <w:rPr>
                <w:b/>
                <w:sz w:val="26"/>
                <w:szCs w:val="26"/>
              </w:rPr>
            </w:pPr>
            <w:r w:rsidRPr="007A7CAF">
              <w:rPr>
                <w:b/>
                <w:sz w:val="26"/>
                <w:szCs w:val="26"/>
              </w:rPr>
              <w:t>CỘNG HÒA XÃ HỘI CHỦ NGHĨA VIỆT NAM</w:t>
            </w:r>
          </w:p>
          <w:p w:rsidR="00921CAD" w:rsidRPr="007A7CAF" w:rsidRDefault="00921CAD" w:rsidP="00B664C4">
            <w:pPr>
              <w:jc w:val="center"/>
              <w:rPr>
                <w:b/>
              </w:rPr>
            </w:pPr>
            <w:r w:rsidRPr="007A7CAF">
              <w:rPr>
                <w:b/>
              </w:rPr>
              <w:t>Độc lập - Tự do - Hạnh phúc</w:t>
            </w:r>
          </w:p>
          <w:p w:rsidR="00921CAD" w:rsidRPr="007A7CAF" w:rsidRDefault="006F5EF3" w:rsidP="00B664C4">
            <w:pPr>
              <w:ind w:right="24"/>
              <w:rPr>
                <w:i/>
                <w:sz w:val="26"/>
                <w:szCs w:val="26"/>
              </w:rPr>
            </w:pPr>
            <w:r w:rsidRPr="006F5EF3">
              <w:rPr>
                <w:noProof/>
              </w:rPr>
              <w:pict>
                <v:line id="_x0000_s1028" style="position:absolute;z-index:251658752" from="66.6pt,.15pt" to="239.65pt,.15pt"/>
              </w:pict>
            </w:r>
            <w:r w:rsidR="00921CAD" w:rsidRPr="007A7CAF">
              <w:rPr>
                <w:i/>
                <w:sz w:val="26"/>
                <w:szCs w:val="26"/>
              </w:rPr>
              <w:t xml:space="preserve">               </w:t>
            </w:r>
          </w:p>
          <w:p w:rsidR="00921CAD" w:rsidRPr="007A7CAF" w:rsidRDefault="00921CAD" w:rsidP="00B664C4">
            <w:pPr>
              <w:ind w:right="24"/>
              <w:jc w:val="center"/>
              <w:rPr>
                <w:i/>
                <w:sz w:val="8"/>
              </w:rPr>
            </w:pPr>
          </w:p>
          <w:p w:rsidR="00921CAD" w:rsidRPr="007A7CAF" w:rsidRDefault="00921CAD" w:rsidP="009E1713">
            <w:pPr>
              <w:ind w:right="24"/>
              <w:jc w:val="center"/>
              <w:rPr>
                <w:b/>
                <w:i/>
              </w:rPr>
            </w:pPr>
            <w:r w:rsidRPr="007A7CAF">
              <w:rPr>
                <w:i/>
                <w:sz w:val="26"/>
              </w:rPr>
              <w:t xml:space="preserve">Tây Ninh, ngày   </w:t>
            </w:r>
            <w:r w:rsidR="009E1713">
              <w:rPr>
                <w:i/>
                <w:sz w:val="26"/>
              </w:rPr>
              <w:t xml:space="preserve">07    tháng  3 </w:t>
            </w:r>
            <w:r w:rsidRPr="007A7CAF">
              <w:rPr>
                <w:i/>
                <w:sz w:val="26"/>
              </w:rPr>
              <w:t xml:space="preserve">  năm 201</w:t>
            </w:r>
            <w:r w:rsidR="008C36D6">
              <w:rPr>
                <w:i/>
                <w:sz w:val="26"/>
              </w:rPr>
              <w:t>9</w:t>
            </w:r>
          </w:p>
        </w:tc>
      </w:tr>
    </w:tbl>
    <w:p w:rsidR="008C36D6" w:rsidRDefault="00921CAD" w:rsidP="00921CAD">
      <w:pPr>
        <w:rPr>
          <w:sz w:val="27"/>
          <w:szCs w:val="27"/>
        </w:rPr>
      </w:pPr>
      <w:r w:rsidRPr="007A7CAF">
        <w:rPr>
          <w:sz w:val="27"/>
          <w:szCs w:val="27"/>
        </w:rPr>
        <w:t xml:space="preserve">           </w:t>
      </w:r>
    </w:p>
    <w:p w:rsidR="008C36D6" w:rsidRPr="007A7CAF" w:rsidRDefault="008C36D6" w:rsidP="00921CAD">
      <w:pPr>
        <w:rPr>
          <w:b/>
          <w:i/>
          <w:sz w:val="11"/>
          <w:szCs w:val="27"/>
        </w:rPr>
      </w:pPr>
    </w:p>
    <w:p w:rsidR="00921CAD" w:rsidRPr="007A7CAF" w:rsidRDefault="00921CAD" w:rsidP="00921CAD">
      <w:pPr>
        <w:tabs>
          <w:tab w:val="left" w:pos="3420"/>
        </w:tabs>
        <w:jc w:val="center"/>
        <w:rPr>
          <w:b/>
          <w:sz w:val="32"/>
          <w:szCs w:val="32"/>
        </w:rPr>
      </w:pPr>
      <w:r w:rsidRPr="007A7CAF">
        <w:rPr>
          <w:b/>
          <w:sz w:val="32"/>
          <w:szCs w:val="32"/>
        </w:rPr>
        <w:t>KẾ HOẠCH</w:t>
      </w:r>
    </w:p>
    <w:p w:rsidR="00921CAD" w:rsidRPr="007A7CAF" w:rsidRDefault="00921CAD" w:rsidP="00921CAD">
      <w:pPr>
        <w:tabs>
          <w:tab w:val="left" w:pos="3420"/>
        </w:tabs>
        <w:jc w:val="center"/>
        <w:rPr>
          <w:b/>
        </w:rPr>
      </w:pPr>
      <w:r w:rsidRPr="007A7CAF">
        <w:rPr>
          <w:b/>
        </w:rPr>
        <w:t>Giám sát và phản biện xã hội của Ủy ban Mặt trận Tổ quốc Việt Nam</w:t>
      </w:r>
    </w:p>
    <w:p w:rsidR="00921CAD" w:rsidRPr="007A7CAF" w:rsidRDefault="00AD4BA2" w:rsidP="00921CAD">
      <w:pPr>
        <w:tabs>
          <w:tab w:val="left" w:pos="3420"/>
        </w:tabs>
        <w:jc w:val="center"/>
        <w:rPr>
          <w:b/>
        </w:rPr>
      </w:pPr>
      <w:r>
        <w:rPr>
          <w:b/>
        </w:rPr>
        <w:t xml:space="preserve"> và các tổ chức chính trị- xã hội </w:t>
      </w:r>
      <w:r w:rsidR="00921CAD" w:rsidRPr="007A7CAF">
        <w:rPr>
          <w:b/>
        </w:rPr>
        <w:t>tỉnh Tây Ninh năm 2019</w:t>
      </w:r>
    </w:p>
    <w:p w:rsidR="00921CAD" w:rsidRDefault="00921CAD" w:rsidP="00921CAD">
      <w:pPr>
        <w:spacing w:after="60"/>
        <w:ind w:firstLine="709"/>
        <w:jc w:val="both"/>
      </w:pPr>
    </w:p>
    <w:p w:rsidR="008C36D6" w:rsidRPr="007A7CAF" w:rsidRDefault="008C36D6" w:rsidP="00921CAD">
      <w:pPr>
        <w:spacing w:after="60"/>
        <w:ind w:firstLine="709"/>
        <w:jc w:val="both"/>
      </w:pPr>
    </w:p>
    <w:p w:rsidR="00921CAD" w:rsidRPr="007A7CAF" w:rsidRDefault="00921CAD" w:rsidP="00921CAD">
      <w:pPr>
        <w:spacing w:after="60"/>
        <w:ind w:firstLine="709"/>
        <w:jc w:val="both"/>
      </w:pPr>
      <w:r w:rsidRPr="007A7CAF">
        <w:t xml:space="preserve"> Căn cứ Luật Mặt trận Tổ quốc Việt Nam; Điều lệ MTTQVN; Quyết định số 217-QĐ/TW ngày 12/12/2013 của Bộ Chính trị về việc ban hành Quy chế giám sát và phản biện xã hội của Mặt trận Tổ quốc Việt Nam và các đoàn thể chính trị - xã hội; Nghị quyết liên tịch số 403/2017/NQLT-UBTVQH14-CP-ĐCTUBTWMTTQVN, ngày 15/6/2017 của Ủy ban Thường vụ Quốc hội, Chính phủ, Đoàn Chủ tịch UBTWMTTQ Việt Nam và Thông tri số 23/TTr-MTTW-BTT ngày 21/7/2017 của Ban Thường trực Ủy ban Trung ương MTTQ Việt Nam Hướng dẫn quy trình giám sát và quy trình phản biện xã hội của Mặt trận Tổ quốc Việt Nam;</w:t>
      </w:r>
    </w:p>
    <w:p w:rsidR="00921CAD" w:rsidRPr="007A7CAF" w:rsidRDefault="00921CAD" w:rsidP="00921CAD">
      <w:pPr>
        <w:spacing w:after="60"/>
        <w:ind w:firstLine="709"/>
        <w:jc w:val="both"/>
        <w:rPr>
          <w:lang w:val="nl-NL"/>
        </w:rPr>
      </w:pPr>
      <w:r w:rsidRPr="007A7CAF">
        <w:rPr>
          <w:lang w:val="nl-NL"/>
        </w:rPr>
        <w:t xml:space="preserve"> Thực hiện Quy chế số 03/QC-MTTQ-TCCTr-XH ngày 13/9/2017 của Ban Thường trực Ủy ban MTTQ Việt Nam tỉnh và Ban Thường vụ các tổ chức chính trị- xã hội tỉnh về việc phối hợp công tác giám sát, phản biện xã hội.</w:t>
      </w:r>
    </w:p>
    <w:p w:rsidR="00921CAD" w:rsidRPr="007A7CAF" w:rsidRDefault="00921CAD" w:rsidP="00921CAD">
      <w:pPr>
        <w:spacing w:after="60"/>
        <w:ind w:firstLine="709"/>
        <w:jc w:val="both"/>
        <w:rPr>
          <w:lang w:val="nl-NL"/>
        </w:rPr>
      </w:pPr>
      <w:r w:rsidRPr="007A7CAF">
        <w:rPr>
          <w:lang w:val="nl-NL"/>
        </w:rPr>
        <w:t>Trên cơ sở hiệp thương, thống nhất với các tổ chức chính trị - xã hội tỉnh tại Hội nghị ngày 30/10/2018</w:t>
      </w:r>
      <w:r w:rsidR="008C36D6">
        <w:rPr>
          <w:lang w:val="nl-NL"/>
        </w:rPr>
        <w:t xml:space="preserve"> và cuộc họp giữa Ban Dân vận Tỉnh uỷ với Mặt trận và các tổ chức chính trị-xã hội ngày 22/02/2019 về việc thông báo ý kiến của </w:t>
      </w:r>
      <w:r w:rsidR="00940B0E">
        <w:rPr>
          <w:lang w:val="nl-NL"/>
        </w:rPr>
        <w:t xml:space="preserve">Ban Thường vụ </w:t>
      </w:r>
      <w:r w:rsidR="008C36D6">
        <w:rPr>
          <w:lang w:val="nl-NL"/>
        </w:rPr>
        <w:t>Tỉnh uỷ</w:t>
      </w:r>
      <w:r w:rsidRPr="007A7CAF">
        <w:rPr>
          <w:lang w:val="nl-NL"/>
        </w:rPr>
        <w:t xml:space="preserve">. Ban </w:t>
      </w:r>
      <w:r w:rsidR="008C36D6">
        <w:rPr>
          <w:lang w:val="nl-NL"/>
        </w:rPr>
        <w:t>Thường trực Ủy ban MTTQ VN tỉnh xây dựng</w:t>
      </w:r>
      <w:r w:rsidRPr="007A7CAF">
        <w:rPr>
          <w:lang w:val="nl-NL"/>
        </w:rPr>
        <w:t xml:space="preserve"> kế hoạch giám sát, phản biện xã hội </w:t>
      </w:r>
      <w:r w:rsidR="00AD4BA2">
        <w:rPr>
          <w:lang w:val="nl-NL"/>
        </w:rPr>
        <w:t xml:space="preserve">của MTTQ và các tổ chức chính trị- xã hội tỉnh </w:t>
      </w:r>
      <w:r w:rsidRPr="007A7CAF">
        <w:rPr>
          <w:lang w:val="nl-NL"/>
        </w:rPr>
        <w:t>năm 2019 như sau:</w:t>
      </w:r>
    </w:p>
    <w:p w:rsidR="00921CAD" w:rsidRPr="007A7CAF" w:rsidRDefault="00921CAD" w:rsidP="00921CAD">
      <w:pPr>
        <w:spacing w:after="60"/>
        <w:ind w:firstLine="709"/>
        <w:jc w:val="both"/>
        <w:rPr>
          <w:lang w:val="nl-NL"/>
        </w:rPr>
      </w:pPr>
      <w:r w:rsidRPr="007A7CAF">
        <w:rPr>
          <w:lang w:val="nl-NL"/>
        </w:rPr>
        <w:t xml:space="preserve"> </w:t>
      </w:r>
      <w:r w:rsidRPr="007A7CAF">
        <w:rPr>
          <w:b/>
          <w:lang w:val="nl-NL"/>
        </w:rPr>
        <w:t>I. MỤC ĐÍCH, YÊU CẦU</w:t>
      </w:r>
    </w:p>
    <w:p w:rsidR="00921CAD" w:rsidRPr="007A7CAF" w:rsidRDefault="00921CAD" w:rsidP="00921CAD">
      <w:pPr>
        <w:spacing w:after="60"/>
        <w:ind w:firstLine="709"/>
        <w:jc w:val="both"/>
        <w:rPr>
          <w:b/>
          <w:lang w:val="nl-NL"/>
        </w:rPr>
      </w:pPr>
      <w:r w:rsidRPr="007A7CAF">
        <w:rPr>
          <w:b/>
          <w:lang w:val="nl-NL"/>
        </w:rPr>
        <w:t xml:space="preserve"> 1. Mục đích</w:t>
      </w:r>
    </w:p>
    <w:p w:rsidR="00921CAD" w:rsidRPr="007A7CAF" w:rsidRDefault="00921CAD" w:rsidP="00921CAD">
      <w:pPr>
        <w:spacing w:after="60"/>
        <w:ind w:firstLine="709"/>
        <w:jc w:val="both"/>
        <w:rPr>
          <w:lang w:val="nl-NL"/>
        </w:rPr>
      </w:pPr>
      <w:r w:rsidRPr="007A7CAF">
        <w:rPr>
          <w:lang w:val="nl-NL"/>
        </w:rPr>
        <w:t>- Phát huy vai trò của Mặt trận Tổ quốc Việt Nam tỉnh và các tổ chức chính trị- xã hội</w:t>
      </w:r>
      <w:r w:rsidR="00940B0E">
        <w:rPr>
          <w:lang w:val="nl-NL"/>
        </w:rPr>
        <w:t xml:space="preserve"> trong</w:t>
      </w:r>
      <w:r w:rsidRPr="007A7CAF">
        <w:rPr>
          <w:lang w:val="nl-NL"/>
        </w:rPr>
        <w:t xml:space="preserve"> đại diện bảo vệ quyền và lợi ích hợp pháp, chính đáng của </w:t>
      </w:r>
      <w:r w:rsidR="00940B0E">
        <w:rPr>
          <w:lang w:val="nl-NL"/>
        </w:rPr>
        <w:t xml:space="preserve">đoàn viên, hội viên và </w:t>
      </w:r>
      <w:r w:rsidRPr="007A7CAF">
        <w:rPr>
          <w:lang w:val="nl-NL"/>
        </w:rPr>
        <w:t>Nhân dân, góp phần nâng cao trách nhiệm của tổ chức Đảng và hi</w:t>
      </w:r>
      <w:r w:rsidR="00940B0E">
        <w:rPr>
          <w:lang w:val="nl-NL"/>
        </w:rPr>
        <w:t>ệu lực điều hành, quản lý  của N</w:t>
      </w:r>
      <w:r w:rsidRPr="007A7CAF">
        <w:rPr>
          <w:lang w:val="nl-NL"/>
        </w:rPr>
        <w:t>hà nước; trách nhiệm của cán bộ, đảng viên, công chức, viên chức.</w:t>
      </w:r>
    </w:p>
    <w:p w:rsidR="00921CAD" w:rsidRPr="007A7CAF" w:rsidRDefault="00921CAD" w:rsidP="00921CAD">
      <w:pPr>
        <w:spacing w:after="60"/>
        <w:ind w:firstLine="709"/>
        <w:jc w:val="both"/>
        <w:rPr>
          <w:lang w:val="nl-NL"/>
        </w:rPr>
      </w:pPr>
      <w:r w:rsidRPr="007A7CAF">
        <w:rPr>
          <w:lang w:val="nl-NL"/>
        </w:rPr>
        <w:t xml:space="preserve">- Giám sát nhằm kịp thời phát hiện và kiến nghị </w:t>
      </w:r>
      <w:r w:rsidR="00940B0E">
        <w:rPr>
          <w:lang w:val="nl-NL"/>
        </w:rPr>
        <w:t xml:space="preserve">với các cơ quan liên quan </w:t>
      </w:r>
      <w:r w:rsidRPr="007A7CAF">
        <w:rPr>
          <w:lang w:val="nl-NL"/>
        </w:rPr>
        <w:t xml:space="preserve"> khắc phục những tồn tại, hạn chế để thực hiện tốt hơn chức năng, nhiệm vụ, quyền hạn theo quy định của Đảng và pháp luật</w:t>
      </w:r>
      <w:r w:rsidR="00940B0E">
        <w:rPr>
          <w:lang w:val="nl-NL"/>
        </w:rPr>
        <w:t xml:space="preserve"> Nhà nước; P</w:t>
      </w:r>
      <w:r w:rsidRPr="007A7CAF">
        <w:rPr>
          <w:lang w:val="nl-NL"/>
        </w:rPr>
        <w:t xml:space="preserve">hản biện xã hội </w:t>
      </w:r>
      <w:r w:rsidR="00940B0E">
        <w:rPr>
          <w:lang w:val="nl-NL"/>
        </w:rPr>
        <w:t>đưa ra những kiến nghị</w:t>
      </w:r>
      <w:r w:rsidRPr="007A7CAF">
        <w:rPr>
          <w:lang w:val="nl-NL"/>
        </w:rPr>
        <w:t xml:space="preserve"> nhằm hoàn thiện các văn bản dự thảo của Đảng và cơ quan nhà nước cùng cấp.</w:t>
      </w:r>
    </w:p>
    <w:p w:rsidR="00921CAD" w:rsidRPr="007A7CAF" w:rsidRDefault="00921CAD" w:rsidP="00921CAD">
      <w:pPr>
        <w:spacing w:after="60"/>
        <w:ind w:firstLine="709"/>
        <w:jc w:val="both"/>
        <w:rPr>
          <w:lang w:val="nl-NL"/>
        </w:rPr>
      </w:pPr>
      <w:r w:rsidRPr="007A7CAF">
        <w:rPr>
          <w:b/>
          <w:lang w:val="nl-NL"/>
        </w:rPr>
        <w:t>2. Yêu cầu</w:t>
      </w:r>
    </w:p>
    <w:p w:rsidR="00921CAD" w:rsidRPr="007A7CAF" w:rsidRDefault="00921CAD" w:rsidP="00921CAD">
      <w:pPr>
        <w:spacing w:after="60"/>
        <w:ind w:firstLine="709"/>
        <w:jc w:val="both"/>
        <w:rPr>
          <w:lang w:val="nl-NL"/>
        </w:rPr>
      </w:pPr>
      <w:r w:rsidRPr="007A7CAF">
        <w:rPr>
          <w:lang w:val="nl-NL"/>
        </w:rPr>
        <w:lastRenderedPageBreak/>
        <w:t xml:space="preserve">- Hoạt động </w:t>
      </w:r>
      <w:r w:rsidR="00940B0E">
        <w:rPr>
          <w:lang w:val="nl-NL"/>
        </w:rPr>
        <w:t xml:space="preserve">giám sát, phản biện xã hội </w:t>
      </w:r>
      <w:r w:rsidRPr="007A7CAF">
        <w:rPr>
          <w:lang w:val="nl-NL"/>
        </w:rPr>
        <w:t>bảo đảm các nguyên tắc, quy định của pháp luật; có sự phối hợp chặt chẽ trong hệ thống Mặt trận Tổ quốc và các tổ chức chính trị- xã hội với các tổ chức, cá nhân có liên quan; không làm ảnh hưởng đến hoạt động của các cơ quan, tổ chức chịu sự giám sát, phản biện xã hội.</w:t>
      </w:r>
    </w:p>
    <w:p w:rsidR="00921CAD" w:rsidRPr="007A7CAF" w:rsidRDefault="00940B0E" w:rsidP="00921CAD">
      <w:pPr>
        <w:spacing w:after="60"/>
        <w:ind w:firstLine="709"/>
        <w:jc w:val="both"/>
        <w:rPr>
          <w:lang w:val="nl-NL"/>
        </w:rPr>
      </w:pPr>
      <w:r>
        <w:rPr>
          <w:lang w:val="nl-NL"/>
        </w:rPr>
        <w:t>- Quá trình thực hiện</w:t>
      </w:r>
      <w:r w:rsidR="00921CAD" w:rsidRPr="007A7CAF">
        <w:rPr>
          <w:lang w:val="nl-NL"/>
        </w:rPr>
        <w:t xml:space="preserve"> bảo đảm khách quan, công khai, hiệu quả thiết thực và mang tính xây dựng, phù hợp với chủ trương của Đảng, pháp luật của Nhà nước.</w:t>
      </w:r>
    </w:p>
    <w:p w:rsidR="00921CAD" w:rsidRPr="007A7CAF" w:rsidRDefault="00921CAD" w:rsidP="00921CAD">
      <w:pPr>
        <w:spacing w:after="60"/>
        <w:ind w:firstLine="709"/>
        <w:jc w:val="both"/>
        <w:rPr>
          <w:b/>
          <w:lang w:val="nl-NL"/>
        </w:rPr>
      </w:pPr>
      <w:r w:rsidRPr="007A7CAF">
        <w:rPr>
          <w:b/>
          <w:lang w:val="nl-NL"/>
        </w:rPr>
        <w:t>II. HOẠT ĐỘNG GIÁM SÁT</w:t>
      </w:r>
    </w:p>
    <w:p w:rsidR="00921CAD" w:rsidRPr="007A7CAF" w:rsidRDefault="00921CAD" w:rsidP="00921CAD">
      <w:pPr>
        <w:spacing w:after="60"/>
        <w:ind w:firstLine="709"/>
        <w:jc w:val="both"/>
        <w:rPr>
          <w:b/>
          <w:lang w:val="nl-NL"/>
        </w:rPr>
      </w:pPr>
      <w:r w:rsidRPr="007A7CAF">
        <w:rPr>
          <w:b/>
          <w:lang w:val="nl-NL"/>
        </w:rPr>
        <w:t>1. Giám sát bằng hình thức tổ chức đoàn giàm sát</w:t>
      </w:r>
    </w:p>
    <w:p w:rsidR="00921CAD" w:rsidRPr="007A7CAF" w:rsidRDefault="00921CAD" w:rsidP="00921CAD">
      <w:pPr>
        <w:spacing w:after="60"/>
        <w:ind w:firstLine="709"/>
        <w:jc w:val="both"/>
        <w:rPr>
          <w:b/>
          <w:lang w:val="nl-NL"/>
        </w:rPr>
      </w:pPr>
      <w:r w:rsidRPr="007A7CAF">
        <w:rPr>
          <w:b/>
          <w:lang w:val="nl-NL"/>
        </w:rPr>
        <w:t>1.1. Các hoạt động giám sát do Ban Thường trực Ủy ban Mặt trận Tổ quốc Việt Nam tỉnh chủ trì thực hiện</w:t>
      </w:r>
      <w:r w:rsidR="008C36D6">
        <w:rPr>
          <w:lang w:val="nl-NL"/>
        </w:rPr>
        <w:t>: 4</w:t>
      </w:r>
      <w:r w:rsidRPr="00453B7B">
        <w:rPr>
          <w:lang w:val="nl-NL"/>
        </w:rPr>
        <w:t xml:space="preserve"> nội dung</w:t>
      </w:r>
    </w:p>
    <w:p w:rsidR="008C36D6" w:rsidRPr="007A7CAF" w:rsidRDefault="00921CAD" w:rsidP="008C36D6">
      <w:pPr>
        <w:spacing w:after="60"/>
        <w:ind w:firstLine="709"/>
        <w:jc w:val="both"/>
        <w:rPr>
          <w:b/>
          <w:lang w:val="nl-NL"/>
        </w:rPr>
      </w:pPr>
      <w:r w:rsidRPr="007A7CAF">
        <w:rPr>
          <w:b/>
          <w:lang w:val="nl-NL"/>
        </w:rPr>
        <w:t xml:space="preserve">a) </w:t>
      </w:r>
      <w:r w:rsidR="008C36D6" w:rsidRPr="007A7CAF">
        <w:rPr>
          <w:b/>
          <w:lang w:val="nl-NL"/>
        </w:rPr>
        <w:t>Giám sát việc thực hiện tu dưỡng, rèn luyện đạo đức, lối sống của người đứng đầu, cán bộ chủ chốt và cán bộ, đảng viên</w:t>
      </w:r>
    </w:p>
    <w:p w:rsidR="008C36D6" w:rsidRPr="007A7CAF" w:rsidRDefault="008C36D6" w:rsidP="008C36D6">
      <w:pPr>
        <w:spacing w:after="60"/>
        <w:ind w:firstLine="709"/>
        <w:jc w:val="both"/>
        <w:rPr>
          <w:lang w:val="nl-NL"/>
        </w:rPr>
      </w:pPr>
      <w:r w:rsidRPr="007A7CAF">
        <w:rPr>
          <w:lang w:val="nl-NL"/>
        </w:rPr>
        <w:t>- Đối tượng giám sát: Lãnh đạo, cán bộ, đảng viên đan</w:t>
      </w:r>
      <w:r>
        <w:rPr>
          <w:lang w:val="nl-NL"/>
        </w:rPr>
        <w:t>g công tác ở cơ quan cấp tỉnh</w:t>
      </w:r>
      <w:r w:rsidR="00940B0E">
        <w:rPr>
          <w:lang w:val="nl-NL"/>
        </w:rPr>
        <w:t>, cấp huyện</w:t>
      </w:r>
      <w:r>
        <w:rPr>
          <w:lang w:val="nl-NL"/>
        </w:rPr>
        <w:t xml:space="preserve"> </w:t>
      </w:r>
      <w:r w:rsidRPr="007A7CAF">
        <w:rPr>
          <w:lang w:val="nl-NL"/>
        </w:rPr>
        <w:t>tham gia sinh hoạt nơi cư trú tại phường 4 (thành phố Tây Ninh) và thị trấn Hòa Thành (huyện Hòa Thành).</w:t>
      </w:r>
    </w:p>
    <w:p w:rsidR="00940B0E" w:rsidRDefault="008C36D6" w:rsidP="008C36D6">
      <w:pPr>
        <w:spacing w:after="60"/>
        <w:ind w:firstLine="709"/>
        <w:jc w:val="both"/>
        <w:rPr>
          <w:lang w:val="nl-NL"/>
        </w:rPr>
      </w:pPr>
      <w:r w:rsidRPr="007A7CAF">
        <w:rPr>
          <w:lang w:val="nl-NL"/>
        </w:rPr>
        <w:t>- Phạm vi</w:t>
      </w:r>
      <w:r w:rsidR="00940B0E">
        <w:rPr>
          <w:lang w:val="nl-NL"/>
        </w:rPr>
        <w:t xml:space="preserve"> giám sát: Đ</w:t>
      </w:r>
      <w:r w:rsidR="009B5E00">
        <w:rPr>
          <w:lang w:val="nl-NL"/>
        </w:rPr>
        <w:t>ị</w:t>
      </w:r>
      <w:r w:rsidR="00940B0E">
        <w:rPr>
          <w:lang w:val="nl-NL"/>
        </w:rPr>
        <w:t>a bàn nơi cư trú của đảng viên.</w:t>
      </w:r>
    </w:p>
    <w:p w:rsidR="008C36D6" w:rsidRPr="007A7CAF" w:rsidRDefault="00940B0E" w:rsidP="008C36D6">
      <w:pPr>
        <w:spacing w:after="60"/>
        <w:ind w:firstLine="709"/>
        <w:jc w:val="both"/>
        <w:rPr>
          <w:lang w:val="nl-NL"/>
        </w:rPr>
      </w:pPr>
      <w:r>
        <w:rPr>
          <w:lang w:val="nl-NL"/>
        </w:rPr>
        <w:t>- Mốc thời gian giám sát: Từ 01/01/2018 đến 28/2</w:t>
      </w:r>
      <w:r w:rsidRPr="007A7CAF">
        <w:rPr>
          <w:lang w:val="nl-NL"/>
        </w:rPr>
        <w:t xml:space="preserve">/2019. </w:t>
      </w:r>
    </w:p>
    <w:p w:rsidR="008C36D6" w:rsidRPr="007A7CAF" w:rsidRDefault="008C36D6" w:rsidP="008C36D6">
      <w:pPr>
        <w:spacing w:after="60"/>
        <w:ind w:firstLine="709"/>
        <w:jc w:val="both"/>
        <w:rPr>
          <w:lang w:val="nl-NL"/>
        </w:rPr>
      </w:pPr>
      <w:r w:rsidRPr="007A7CAF">
        <w:rPr>
          <w:lang w:val="nl-NL"/>
        </w:rPr>
        <w:t xml:space="preserve">- Nội dung giám sát: </w:t>
      </w:r>
      <w:r w:rsidR="000A23E9">
        <w:rPr>
          <w:lang w:val="nl-NL"/>
        </w:rPr>
        <w:t xml:space="preserve">Việc tu dưỡng, rèn luyện đạo đức, lối sống của người đứng đầu, cán bộ chủ chốt và cán bộ, đảng viên </w:t>
      </w:r>
      <w:r w:rsidRPr="007A7CAF">
        <w:rPr>
          <w:lang w:val="nl-NL"/>
        </w:rPr>
        <w:t>trong việc chấp hành các quy định của Đảng và pháp luậ</w:t>
      </w:r>
      <w:r>
        <w:rPr>
          <w:lang w:val="nl-NL"/>
        </w:rPr>
        <w:t xml:space="preserve">t </w:t>
      </w:r>
      <w:r w:rsidR="009B5E00">
        <w:rPr>
          <w:lang w:val="nl-NL"/>
        </w:rPr>
        <w:t xml:space="preserve">nhà nước </w:t>
      </w:r>
      <w:r>
        <w:rPr>
          <w:lang w:val="nl-NL"/>
        </w:rPr>
        <w:t>ở nơi sinh sống, cư trú theo Quyết định 99 và Quy định 124 của Ban bí thư trung ương Đảng.</w:t>
      </w:r>
    </w:p>
    <w:p w:rsidR="008C36D6" w:rsidRPr="007A7CAF" w:rsidRDefault="008C36D6" w:rsidP="008C36D6">
      <w:pPr>
        <w:spacing w:after="60"/>
        <w:ind w:firstLine="709"/>
        <w:jc w:val="both"/>
        <w:rPr>
          <w:lang w:val="nl-NL"/>
        </w:rPr>
      </w:pPr>
      <w:r w:rsidRPr="007A7CAF">
        <w:rPr>
          <w:lang w:val="nl-NL"/>
        </w:rPr>
        <w:t xml:space="preserve"> - Hình thức giám sát: Thành lập Đoàn giám sát; trước khi giám sát, lựa chọn 1 đến 2 khu phố để khảo sát.</w:t>
      </w:r>
    </w:p>
    <w:p w:rsidR="008C36D6" w:rsidRPr="007A7CAF" w:rsidRDefault="008C36D6" w:rsidP="008C36D6">
      <w:pPr>
        <w:spacing w:after="60"/>
        <w:ind w:firstLine="709"/>
        <w:jc w:val="both"/>
        <w:rPr>
          <w:lang w:val="nl-NL"/>
        </w:rPr>
      </w:pPr>
      <w:r w:rsidRPr="007A7CAF">
        <w:rPr>
          <w:lang w:val="nl-NL"/>
        </w:rPr>
        <w:t>- Cơ quan phối hợp</w:t>
      </w:r>
      <w:r w:rsidR="00AD4BA2">
        <w:rPr>
          <w:lang w:val="nl-NL"/>
        </w:rPr>
        <w:t>: Ban Dân vận Tỉnh ủy, Đảng bộ K</w:t>
      </w:r>
      <w:r w:rsidRPr="007A7CAF">
        <w:rPr>
          <w:lang w:val="nl-NL"/>
        </w:rPr>
        <w:t>hối các cơ quan</w:t>
      </w:r>
      <w:r w:rsidR="00AD4BA2">
        <w:rPr>
          <w:lang w:val="nl-NL"/>
        </w:rPr>
        <w:t xml:space="preserve"> D</w:t>
      </w:r>
      <w:r w:rsidR="000A23E9">
        <w:rPr>
          <w:lang w:val="nl-NL"/>
        </w:rPr>
        <w:t>oanh nghiệp</w:t>
      </w:r>
      <w:r w:rsidRPr="007A7CAF">
        <w:rPr>
          <w:lang w:val="nl-NL"/>
        </w:rPr>
        <w:t xml:space="preserve"> tỉnh, các tổ chức chính trị - xã hội tỉnh, các cơ quan, tổ chức liên quan. </w:t>
      </w:r>
    </w:p>
    <w:p w:rsidR="008C36D6" w:rsidRPr="007A7CAF" w:rsidRDefault="009B5E00" w:rsidP="008C36D6">
      <w:pPr>
        <w:spacing w:after="60"/>
        <w:ind w:firstLine="709"/>
        <w:jc w:val="both"/>
        <w:rPr>
          <w:lang w:val="nl-NL"/>
        </w:rPr>
      </w:pPr>
      <w:r>
        <w:rPr>
          <w:lang w:val="nl-NL"/>
        </w:rPr>
        <w:t>- Thời gian giám sát: Quí I</w:t>
      </w:r>
      <w:r w:rsidR="008C36D6" w:rsidRPr="007A7CAF">
        <w:rPr>
          <w:lang w:val="nl-NL"/>
        </w:rPr>
        <w:t>/2019.</w:t>
      </w:r>
    </w:p>
    <w:p w:rsidR="00AD4BA2" w:rsidRDefault="008C36D6" w:rsidP="008C36D6">
      <w:pPr>
        <w:spacing w:after="60"/>
        <w:ind w:firstLine="709"/>
        <w:jc w:val="both"/>
        <w:rPr>
          <w:b/>
          <w:lang w:val="nl-NL"/>
        </w:rPr>
      </w:pPr>
      <w:r>
        <w:rPr>
          <w:b/>
          <w:lang w:val="nl-NL"/>
        </w:rPr>
        <w:t xml:space="preserve">b) </w:t>
      </w:r>
      <w:r w:rsidRPr="007A7CAF">
        <w:rPr>
          <w:b/>
          <w:lang w:val="nl-NL"/>
        </w:rPr>
        <w:t>Giám sát việc lãnh đạo khắc phục, sửa chữa những khuyết điểm của tổ chức đảng, đảng viên trong việc thực hiện Nghị quyết</w:t>
      </w:r>
      <w:r w:rsidR="000A23E9">
        <w:rPr>
          <w:b/>
          <w:lang w:val="nl-NL"/>
        </w:rPr>
        <w:t xml:space="preserve"> 04-NQ/TW, ngày 30/10/2016 của Ban Chấp hành Trung ương Đảng </w:t>
      </w:r>
      <w:r w:rsidRPr="007A7CAF">
        <w:rPr>
          <w:b/>
          <w:lang w:val="nl-NL"/>
        </w:rPr>
        <w:t>khoá XII</w:t>
      </w:r>
      <w:r w:rsidR="00AD4BA2">
        <w:rPr>
          <w:b/>
          <w:lang w:val="nl-NL"/>
        </w:rPr>
        <w:t>.</w:t>
      </w:r>
    </w:p>
    <w:p w:rsidR="008C36D6" w:rsidRPr="007A7CAF" w:rsidRDefault="008C36D6" w:rsidP="008C36D6">
      <w:pPr>
        <w:spacing w:after="60"/>
        <w:ind w:firstLine="709"/>
        <w:jc w:val="both"/>
        <w:rPr>
          <w:lang w:val="nl-NL"/>
        </w:rPr>
      </w:pPr>
      <w:r w:rsidRPr="007A7CAF">
        <w:rPr>
          <w:lang w:val="nl-NL"/>
        </w:rPr>
        <w:t>- Đối tượng giám sát</w:t>
      </w:r>
      <w:r w:rsidR="009B5E00">
        <w:rPr>
          <w:lang w:val="nl-NL"/>
        </w:rPr>
        <w:t>: Huyện ủy Tân Châu</w:t>
      </w:r>
      <w:r w:rsidRPr="007A7CAF">
        <w:rPr>
          <w:lang w:val="nl-NL"/>
        </w:rPr>
        <w:t>.</w:t>
      </w:r>
    </w:p>
    <w:p w:rsidR="00940B0E" w:rsidRDefault="00940B0E" w:rsidP="008C36D6">
      <w:pPr>
        <w:spacing w:after="60"/>
        <w:ind w:firstLine="709"/>
        <w:jc w:val="both"/>
        <w:rPr>
          <w:lang w:val="nl-NL"/>
        </w:rPr>
      </w:pPr>
      <w:r>
        <w:rPr>
          <w:lang w:val="nl-NL"/>
        </w:rPr>
        <w:t xml:space="preserve">- Phạm vi </w:t>
      </w:r>
      <w:r w:rsidR="008C36D6" w:rsidRPr="007A7CAF">
        <w:rPr>
          <w:lang w:val="nl-NL"/>
        </w:rPr>
        <w:t xml:space="preserve">giám sát: </w:t>
      </w:r>
      <w:r>
        <w:rPr>
          <w:lang w:val="nl-NL"/>
        </w:rPr>
        <w:t>Trên địa bàn huyện.</w:t>
      </w:r>
    </w:p>
    <w:p w:rsidR="008C36D6" w:rsidRPr="007A7CAF" w:rsidRDefault="00940B0E" w:rsidP="008C36D6">
      <w:pPr>
        <w:spacing w:after="60"/>
        <w:ind w:firstLine="709"/>
        <w:jc w:val="both"/>
        <w:rPr>
          <w:lang w:val="nl-NL"/>
        </w:rPr>
      </w:pPr>
      <w:r>
        <w:rPr>
          <w:lang w:val="nl-NL"/>
        </w:rPr>
        <w:t>- M</w:t>
      </w:r>
      <w:r w:rsidRPr="007A7CAF">
        <w:rPr>
          <w:lang w:val="nl-NL"/>
        </w:rPr>
        <w:t>ốc thời gian</w:t>
      </w:r>
      <w:r>
        <w:rPr>
          <w:lang w:val="nl-NL"/>
        </w:rPr>
        <w:t xml:space="preserve"> giám sát:</w:t>
      </w:r>
      <w:r w:rsidR="008C36D6" w:rsidRPr="007A7CAF">
        <w:rPr>
          <w:lang w:val="nl-NL"/>
        </w:rPr>
        <w:t xml:space="preserve"> </w:t>
      </w:r>
      <w:r w:rsidR="000A23E9">
        <w:rPr>
          <w:lang w:val="nl-NL"/>
        </w:rPr>
        <w:t>Từ 01/01/2018 đến 30/6</w:t>
      </w:r>
      <w:r w:rsidRPr="007A7CAF">
        <w:rPr>
          <w:lang w:val="nl-NL"/>
        </w:rPr>
        <w:t xml:space="preserve">/2019.  </w:t>
      </w:r>
    </w:p>
    <w:p w:rsidR="00940B0E" w:rsidRDefault="008C36D6" w:rsidP="008C36D6">
      <w:pPr>
        <w:spacing w:after="60"/>
        <w:ind w:firstLine="709"/>
        <w:jc w:val="both"/>
        <w:rPr>
          <w:lang w:val="nl-NL"/>
        </w:rPr>
      </w:pPr>
      <w:r w:rsidRPr="007A7CAF">
        <w:rPr>
          <w:lang w:val="nl-NL"/>
        </w:rPr>
        <w:t xml:space="preserve">- Nội dung giám sát: </w:t>
      </w:r>
      <w:r w:rsidR="008B45B9">
        <w:rPr>
          <w:lang w:val="nl-NL"/>
        </w:rPr>
        <w:t>Việc</w:t>
      </w:r>
      <w:r w:rsidR="008B45B9" w:rsidRPr="009E1713">
        <w:rPr>
          <w:lang w:val="nl-NL"/>
        </w:rPr>
        <w:t xml:space="preserve"> lãnh đạo, chỉ đạo và tổ chức thực hiện Nghị quyết Trung ương 4 khoá XII</w:t>
      </w:r>
      <w:r w:rsidR="00940B0E">
        <w:rPr>
          <w:lang w:val="nl-NL"/>
        </w:rPr>
        <w:t>.</w:t>
      </w:r>
    </w:p>
    <w:p w:rsidR="008C36D6" w:rsidRPr="007A7CAF" w:rsidRDefault="008C36D6" w:rsidP="008C36D6">
      <w:pPr>
        <w:spacing w:after="60"/>
        <w:ind w:firstLine="709"/>
        <w:jc w:val="both"/>
        <w:rPr>
          <w:lang w:val="nl-NL"/>
        </w:rPr>
      </w:pPr>
      <w:r w:rsidRPr="007A7CAF">
        <w:rPr>
          <w:lang w:val="nl-NL"/>
        </w:rPr>
        <w:t>- Hình thức giám sát: Thành lập Đoàn</w:t>
      </w:r>
      <w:r>
        <w:rPr>
          <w:lang w:val="nl-NL"/>
        </w:rPr>
        <w:t xml:space="preserve"> giám sát, trước khi giám sát</w:t>
      </w:r>
      <w:r w:rsidRPr="007A7CAF">
        <w:rPr>
          <w:lang w:val="nl-NL"/>
        </w:rPr>
        <w:t xml:space="preserve"> khảo sát từ 1 đến 2 Đảng ủy cấp cơ sở trực thuộc</w:t>
      </w:r>
      <w:r w:rsidR="009B5E00">
        <w:rPr>
          <w:lang w:val="nl-NL"/>
        </w:rPr>
        <w:t xml:space="preserve"> huyện uỷ Tân Châu</w:t>
      </w:r>
      <w:r w:rsidRPr="007A7CAF">
        <w:rPr>
          <w:lang w:val="nl-NL"/>
        </w:rPr>
        <w:t>.</w:t>
      </w:r>
    </w:p>
    <w:p w:rsidR="008C36D6" w:rsidRPr="007A7CAF" w:rsidRDefault="00A902C1" w:rsidP="008C36D6">
      <w:pPr>
        <w:spacing w:after="60"/>
        <w:ind w:firstLine="709"/>
        <w:jc w:val="both"/>
        <w:rPr>
          <w:lang w:val="nl-NL"/>
        </w:rPr>
      </w:pPr>
      <w:r>
        <w:rPr>
          <w:lang w:val="nl-NL"/>
        </w:rPr>
        <w:t>- Cơ quan phối hợp: Ủy ban Kiểm tra Tỉnh uỷ</w:t>
      </w:r>
      <w:r w:rsidR="008C36D6" w:rsidRPr="007A7CAF">
        <w:rPr>
          <w:lang w:val="nl-NL"/>
        </w:rPr>
        <w:t>, các tổ chức chính trị - xã hội tỉnh, các cơ quan, tổ chức liên quan.</w:t>
      </w:r>
    </w:p>
    <w:p w:rsidR="008C36D6" w:rsidRDefault="009B5E00" w:rsidP="00921CAD">
      <w:pPr>
        <w:spacing w:after="60"/>
        <w:ind w:firstLine="709"/>
        <w:jc w:val="both"/>
        <w:rPr>
          <w:lang w:val="nl-NL"/>
        </w:rPr>
      </w:pPr>
      <w:r>
        <w:rPr>
          <w:lang w:val="nl-NL"/>
        </w:rPr>
        <w:t xml:space="preserve">- Thời gian giám sát: Quí </w:t>
      </w:r>
      <w:r w:rsidR="00995656">
        <w:rPr>
          <w:lang w:val="nl-NL"/>
        </w:rPr>
        <w:t>I</w:t>
      </w:r>
      <w:r>
        <w:rPr>
          <w:lang w:val="nl-NL"/>
        </w:rPr>
        <w:t>II/2019</w:t>
      </w:r>
      <w:r w:rsidR="008C36D6" w:rsidRPr="007A7CAF">
        <w:rPr>
          <w:lang w:val="nl-NL"/>
        </w:rPr>
        <w:t>.</w:t>
      </w:r>
    </w:p>
    <w:p w:rsidR="000E03C0" w:rsidRPr="00BE1895" w:rsidRDefault="000E03C0" w:rsidP="00921CAD">
      <w:pPr>
        <w:spacing w:after="60"/>
        <w:ind w:firstLine="709"/>
        <w:jc w:val="both"/>
        <w:rPr>
          <w:lang w:val="nl-NL"/>
        </w:rPr>
      </w:pPr>
    </w:p>
    <w:p w:rsidR="00921CAD" w:rsidRPr="007A7CAF" w:rsidRDefault="009B5E00" w:rsidP="00921CAD">
      <w:pPr>
        <w:spacing w:after="60"/>
        <w:ind w:firstLine="709"/>
        <w:jc w:val="both"/>
        <w:rPr>
          <w:b/>
          <w:lang w:val="nl-NL"/>
        </w:rPr>
      </w:pPr>
      <w:r>
        <w:rPr>
          <w:b/>
          <w:lang w:val="nl-NL"/>
        </w:rPr>
        <w:lastRenderedPageBreak/>
        <w:t xml:space="preserve">c) </w:t>
      </w:r>
      <w:r w:rsidR="00921CAD" w:rsidRPr="007A7CAF">
        <w:rPr>
          <w:b/>
          <w:lang w:val="nl-NL"/>
        </w:rPr>
        <w:t>Giám sát việc thực hiện pháp luật về quản lý rừng và đất lâm nghiệp</w:t>
      </w:r>
    </w:p>
    <w:p w:rsidR="00921CAD" w:rsidRPr="007A7CAF" w:rsidRDefault="00921CAD" w:rsidP="00921CAD">
      <w:pPr>
        <w:spacing w:after="60"/>
        <w:ind w:firstLine="709"/>
        <w:jc w:val="both"/>
        <w:rPr>
          <w:lang w:val="nl-NL"/>
        </w:rPr>
      </w:pPr>
      <w:r w:rsidRPr="007A7CAF">
        <w:rPr>
          <w:lang w:val="nl-NL"/>
        </w:rPr>
        <w:t>- Đối tượng giám sát: Sở Nông nghiệp và Phát triển nông thôn.</w:t>
      </w:r>
    </w:p>
    <w:p w:rsidR="00995656" w:rsidRDefault="00995656" w:rsidP="00921CAD">
      <w:pPr>
        <w:spacing w:after="60"/>
        <w:ind w:firstLine="709"/>
        <w:jc w:val="both"/>
        <w:rPr>
          <w:lang w:val="nl-NL"/>
        </w:rPr>
      </w:pPr>
      <w:r>
        <w:rPr>
          <w:lang w:val="nl-NL"/>
        </w:rPr>
        <w:t>- Phạm vi giám sát: Trong tỉnh.</w:t>
      </w:r>
      <w:r w:rsidR="00921CAD" w:rsidRPr="007A7CAF">
        <w:rPr>
          <w:lang w:val="nl-NL"/>
        </w:rPr>
        <w:t xml:space="preserve"> </w:t>
      </w:r>
    </w:p>
    <w:p w:rsidR="00995656" w:rsidRPr="007A7CAF" w:rsidRDefault="00995656" w:rsidP="00921CAD">
      <w:pPr>
        <w:spacing w:after="60"/>
        <w:ind w:firstLine="709"/>
        <w:jc w:val="both"/>
        <w:rPr>
          <w:lang w:val="nl-NL"/>
        </w:rPr>
      </w:pPr>
      <w:r>
        <w:rPr>
          <w:lang w:val="nl-NL"/>
        </w:rPr>
        <w:t>- Mốc thời gian giám sát:</w:t>
      </w:r>
      <w:r w:rsidRPr="00995656">
        <w:rPr>
          <w:lang w:val="nl-NL"/>
        </w:rPr>
        <w:t xml:space="preserve"> </w:t>
      </w:r>
      <w:r>
        <w:rPr>
          <w:lang w:val="nl-NL"/>
        </w:rPr>
        <w:t>T</w:t>
      </w:r>
      <w:r w:rsidRPr="007A7CAF">
        <w:rPr>
          <w:lang w:val="nl-NL"/>
        </w:rPr>
        <w:t xml:space="preserve">ừ </w:t>
      </w:r>
      <w:r>
        <w:rPr>
          <w:lang w:val="nl-NL"/>
        </w:rPr>
        <w:t>01/01/2018 đến 30/6/2019</w:t>
      </w:r>
      <w:r w:rsidRPr="007A7CAF">
        <w:rPr>
          <w:lang w:val="nl-NL"/>
        </w:rPr>
        <w:t>.</w:t>
      </w:r>
    </w:p>
    <w:p w:rsidR="00921CAD" w:rsidRPr="007A7CAF" w:rsidRDefault="00921CAD" w:rsidP="00921CAD">
      <w:pPr>
        <w:spacing w:after="60"/>
        <w:ind w:firstLine="709"/>
        <w:jc w:val="both"/>
        <w:rPr>
          <w:lang w:val="nl-NL"/>
        </w:rPr>
      </w:pPr>
      <w:r w:rsidRPr="007A7CAF">
        <w:rPr>
          <w:lang w:val="nl-NL"/>
        </w:rPr>
        <w:t>- Nội dung giám sát: Kết quả thực hiện chỉ tiêu trồng và bảo vệ chăm sóc rừng, quản lý đất lâm nghiệp; việc xử lý, di dời các hộ dân lấn chiếm sử dụng đất lâm nghiệp.</w:t>
      </w:r>
    </w:p>
    <w:p w:rsidR="00921CAD" w:rsidRPr="007A7CAF" w:rsidRDefault="00921CAD" w:rsidP="00921CAD">
      <w:pPr>
        <w:spacing w:after="60"/>
        <w:ind w:firstLine="709"/>
        <w:jc w:val="both"/>
        <w:rPr>
          <w:i/>
          <w:lang w:val="nl-NL"/>
        </w:rPr>
      </w:pPr>
      <w:r w:rsidRPr="007A7CAF">
        <w:rPr>
          <w:lang w:val="nl-NL"/>
        </w:rPr>
        <w:t xml:space="preserve">- Hình thức giám sát: Thành lập Đoàn giám sát; trước khi giám </w:t>
      </w:r>
      <w:r>
        <w:rPr>
          <w:lang w:val="nl-NL"/>
        </w:rPr>
        <w:t xml:space="preserve">sát thực hiện khảo sát ở 03 </w:t>
      </w:r>
      <w:r w:rsidRPr="007A7CAF">
        <w:rPr>
          <w:lang w:val="nl-NL"/>
        </w:rPr>
        <w:t>huyện (</w:t>
      </w:r>
      <w:r w:rsidRPr="007A7CAF">
        <w:rPr>
          <w:i/>
          <w:lang w:val="nl-NL"/>
        </w:rPr>
        <w:t>Tân Châu, Tân Biên, Châu Thành).</w:t>
      </w:r>
    </w:p>
    <w:p w:rsidR="00921CAD" w:rsidRPr="007A7CAF" w:rsidRDefault="00921CAD" w:rsidP="00921CAD">
      <w:pPr>
        <w:spacing w:after="60"/>
        <w:ind w:firstLine="709"/>
        <w:jc w:val="both"/>
        <w:rPr>
          <w:lang w:val="nl-NL"/>
        </w:rPr>
      </w:pPr>
      <w:r w:rsidRPr="007A7CAF">
        <w:rPr>
          <w:lang w:val="nl-NL"/>
        </w:rPr>
        <w:t xml:space="preserve">- Cơ quan phối hợp: Thường trực HĐND tỉnh, các tổ chức chính trị- xã hội, </w:t>
      </w:r>
      <w:r w:rsidR="00995656">
        <w:rPr>
          <w:lang w:val="nl-NL"/>
        </w:rPr>
        <w:t xml:space="preserve">Sở Tài nguyên &amp; Môi trường, </w:t>
      </w:r>
      <w:r w:rsidRPr="007A7CAF">
        <w:rPr>
          <w:lang w:val="nl-NL"/>
        </w:rPr>
        <w:t>các cơ quan, tổ chức liên quan.</w:t>
      </w:r>
    </w:p>
    <w:p w:rsidR="00921CAD" w:rsidRDefault="00921CAD" w:rsidP="00921CAD">
      <w:pPr>
        <w:spacing w:after="60"/>
        <w:ind w:firstLine="709"/>
        <w:jc w:val="both"/>
        <w:rPr>
          <w:lang w:val="nl-NL"/>
        </w:rPr>
      </w:pPr>
      <w:r w:rsidRPr="007A7CAF">
        <w:rPr>
          <w:lang w:val="nl-NL"/>
        </w:rPr>
        <w:t>- Thời gian giám sát: Quí I</w:t>
      </w:r>
      <w:r>
        <w:rPr>
          <w:lang w:val="nl-NL"/>
        </w:rPr>
        <w:t>II</w:t>
      </w:r>
      <w:r w:rsidR="00BE1895">
        <w:rPr>
          <w:lang w:val="nl-NL"/>
        </w:rPr>
        <w:t>/2019</w:t>
      </w:r>
      <w:r w:rsidRPr="007A7CAF">
        <w:rPr>
          <w:lang w:val="nl-NL"/>
        </w:rPr>
        <w:t>.</w:t>
      </w:r>
    </w:p>
    <w:p w:rsidR="00921CAD" w:rsidRPr="007A7CAF" w:rsidRDefault="00BE1895" w:rsidP="00921CAD">
      <w:pPr>
        <w:spacing w:after="60"/>
        <w:ind w:firstLine="709"/>
        <w:jc w:val="both"/>
        <w:rPr>
          <w:b/>
          <w:lang w:val="nl-NL"/>
        </w:rPr>
      </w:pPr>
      <w:r>
        <w:rPr>
          <w:b/>
          <w:lang w:val="nl-NL"/>
        </w:rPr>
        <w:t>d</w:t>
      </w:r>
      <w:r w:rsidR="00921CAD" w:rsidRPr="007A7CAF">
        <w:rPr>
          <w:b/>
          <w:lang w:val="nl-NL"/>
        </w:rPr>
        <w:t>) Giám sát việc thực hiện Chương trình mục tiêu quốc gia giảm nghèo bền vững tỉnh Tây Ninh giai đoạn 2018-2020</w:t>
      </w:r>
    </w:p>
    <w:p w:rsidR="00921CAD" w:rsidRPr="007A7CAF" w:rsidRDefault="00921CAD" w:rsidP="00921CAD">
      <w:pPr>
        <w:spacing w:after="60"/>
        <w:ind w:firstLine="709"/>
        <w:jc w:val="both"/>
        <w:rPr>
          <w:lang w:val="nl-NL"/>
        </w:rPr>
      </w:pPr>
      <w:r w:rsidRPr="007A7CAF">
        <w:rPr>
          <w:lang w:val="nl-NL"/>
        </w:rPr>
        <w:t>- Đối tượng giám sát: UBND huyện Trảng Bàng, UBND huyện Dương Mi</w:t>
      </w:r>
      <w:r>
        <w:rPr>
          <w:lang w:val="nl-NL"/>
        </w:rPr>
        <w:t>nh Châu</w:t>
      </w:r>
      <w:r w:rsidRPr="007A7CAF">
        <w:rPr>
          <w:lang w:val="nl-NL"/>
        </w:rPr>
        <w:t xml:space="preserve">. </w:t>
      </w:r>
    </w:p>
    <w:p w:rsidR="00995656" w:rsidRDefault="00995656" w:rsidP="00921CAD">
      <w:pPr>
        <w:spacing w:after="60"/>
        <w:ind w:firstLine="709"/>
        <w:jc w:val="both"/>
        <w:rPr>
          <w:lang w:val="nl-NL"/>
        </w:rPr>
      </w:pPr>
      <w:r>
        <w:rPr>
          <w:lang w:val="nl-NL"/>
        </w:rPr>
        <w:t>- Phạm vi</w:t>
      </w:r>
      <w:r w:rsidR="00921CAD" w:rsidRPr="007A7CAF">
        <w:rPr>
          <w:lang w:val="nl-NL"/>
        </w:rPr>
        <w:t xml:space="preserve"> </w:t>
      </w:r>
      <w:r>
        <w:rPr>
          <w:lang w:val="nl-NL"/>
        </w:rPr>
        <w:t>giám sát: Trên địa bàn cấp huyện.</w:t>
      </w:r>
      <w:r w:rsidR="00921CAD" w:rsidRPr="007A7CAF">
        <w:rPr>
          <w:lang w:val="nl-NL"/>
        </w:rPr>
        <w:t xml:space="preserve"> </w:t>
      </w:r>
    </w:p>
    <w:p w:rsidR="00995656" w:rsidRPr="007A7CAF" w:rsidRDefault="00995656" w:rsidP="00921CAD">
      <w:pPr>
        <w:spacing w:after="60"/>
        <w:ind w:firstLine="709"/>
        <w:jc w:val="both"/>
        <w:rPr>
          <w:lang w:val="nl-NL"/>
        </w:rPr>
      </w:pPr>
      <w:r>
        <w:rPr>
          <w:lang w:val="nl-NL"/>
        </w:rPr>
        <w:t>- Mốc thời gian giám sát: Từ 01/01/2018 đến 30/9</w:t>
      </w:r>
      <w:r w:rsidRPr="007A7CAF">
        <w:rPr>
          <w:lang w:val="nl-NL"/>
        </w:rPr>
        <w:t>/2019.</w:t>
      </w:r>
    </w:p>
    <w:p w:rsidR="00921CAD" w:rsidRPr="007A7CAF" w:rsidRDefault="00921CAD" w:rsidP="00921CAD">
      <w:pPr>
        <w:spacing w:after="60"/>
        <w:ind w:firstLine="709"/>
        <w:jc w:val="both"/>
        <w:rPr>
          <w:i/>
          <w:lang w:val="nl-NL"/>
        </w:rPr>
      </w:pPr>
      <w:r w:rsidRPr="007A7CAF">
        <w:rPr>
          <w:lang w:val="nl-NL"/>
        </w:rPr>
        <w:t>- Nội dung giám sát: Trách nhiệm của UBND huyện trong thực hiện Nghị quyết của HĐND tỉnh và Quyết định của UBND tỉnh về việc thực hiện Chương trình Mục tiêu Quốc gia giảm nghèo bền vững tỉnh Tây Ninh giai đoạn 2018-2020.</w:t>
      </w:r>
    </w:p>
    <w:p w:rsidR="00921CAD" w:rsidRPr="007A7CAF" w:rsidRDefault="00921CAD" w:rsidP="00921CAD">
      <w:pPr>
        <w:spacing w:after="60"/>
        <w:ind w:firstLine="709"/>
        <w:jc w:val="both"/>
        <w:rPr>
          <w:lang w:val="nl-NL"/>
        </w:rPr>
      </w:pPr>
      <w:r w:rsidRPr="007A7CAF">
        <w:rPr>
          <w:lang w:val="nl-NL"/>
        </w:rPr>
        <w:t>- Hình thức giám</w:t>
      </w:r>
      <w:r>
        <w:rPr>
          <w:lang w:val="nl-NL"/>
        </w:rPr>
        <w:t xml:space="preserve"> sát: Thành lập Đoàn giám sát,</w:t>
      </w:r>
      <w:r w:rsidRPr="007A7CAF">
        <w:rPr>
          <w:lang w:val="nl-NL"/>
        </w:rPr>
        <w:t xml:space="preserve"> trước khi giám sát tổ chức khảo sát trên địa bàn các xã: xã Đôn Thuận (huyện Trảng Bàng);</w:t>
      </w:r>
      <w:r>
        <w:rPr>
          <w:lang w:val="nl-NL"/>
        </w:rPr>
        <w:t xml:space="preserve"> xã Phước Minh (huyện DMC)</w:t>
      </w:r>
      <w:r w:rsidRPr="007A7CAF">
        <w:rPr>
          <w:lang w:val="nl-NL"/>
        </w:rPr>
        <w:t>.</w:t>
      </w:r>
    </w:p>
    <w:p w:rsidR="00921CAD" w:rsidRPr="007A7CAF" w:rsidRDefault="00921CAD" w:rsidP="00921CAD">
      <w:pPr>
        <w:spacing w:after="60"/>
        <w:ind w:firstLine="709"/>
        <w:jc w:val="both"/>
        <w:rPr>
          <w:lang w:val="nl-NL"/>
        </w:rPr>
      </w:pPr>
      <w:r w:rsidRPr="007A7CAF">
        <w:rPr>
          <w:lang w:val="nl-NL"/>
        </w:rPr>
        <w:t>- Cơ quan phối hợp: Thường trực HĐND tỉnh, Sở Lao động - Thương binh và Xã hội, Sở Nông nghiệp và Phát triển nông thôn,</w:t>
      </w:r>
      <w:r>
        <w:rPr>
          <w:lang w:val="nl-NL"/>
        </w:rPr>
        <w:t xml:space="preserve"> Chi nhánh</w:t>
      </w:r>
      <w:r w:rsidRPr="007A7CAF">
        <w:rPr>
          <w:lang w:val="nl-NL"/>
        </w:rPr>
        <w:t xml:space="preserve"> Ngân hàng chính sách</w:t>
      </w:r>
      <w:r>
        <w:rPr>
          <w:lang w:val="nl-NL"/>
        </w:rPr>
        <w:t xml:space="preserve"> xã hội tỉnh</w:t>
      </w:r>
      <w:r w:rsidRPr="007A7CAF">
        <w:rPr>
          <w:lang w:val="nl-NL"/>
        </w:rPr>
        <w:t xml:space="preserve"> và các tổ chức chính trị- xã hội tỉnh.</w:t>
      </w:r>
    </w:p>
    <w:p w:rsidR="00921CAD" w:rsidRPr="007A7CAF" w:rsidRDefault="00BE1895" w:rsidP="00921CAD">
      <w:pPr>
        <w:spacing w:after="60"/>
        <w:ind w:firstLine="709"/>
        <w:jc w:val="both"/>
        <w:rPr>
          <w:b/>
          <w:lang w:val="nl-NL"/>
        </w:rPr>
      </w:pPr>
      <w:r>
        <w:rPr>
          <w:lang w:val="nl-NL"/>
        </w:rPr>
        <w:t xml:space="preserve">- Thời gian giám sát: Quí IV/2019. </w:t>
      </w:r>
    </w:p>
    <w:p w:rsidR="00921CAD" w:rsidRDefault="00921CAD" w:rsidP="00921CAD">
      <w:pPr>
        <w:spacing w:after="60"/>
        <w:ind w:firstLine="709"/>
        <w:jc w:val="both"/>
        <w:rPr>
          <w:b/>
          <w:lang w:val="nl-NL"/>
        </w:rPr>
      </w:pPr>
      <w:r w:rsidRPr="007A7CAF">
        <w:rPr>
          <w:b/>
          <w:lang w:val="nl-NL"/>
        </w:rPr>
        <w:t>1.2. Hoạt động giám sát do tổ chức chính trị - xã hội tỉnh chủ trì</w:t>
      </w:r>
    </w:p>
    <w:p w:rsidR="00921CAD" w:rsidRPr="007A7CAF" w:rsidRDefault="00921CAD" w:rsidP="00921CAD">
      <w:pPr>
        <w:spacing w:after="60"/>
        <w:ind w:firstLine="709"/>
        <w:jc w:val="both"/>
        <w:rPr>
          <w:lang w:val="nl-NL"/>
        </w:rPr>
      </w:pPr>
      <w:r>
        <w:rPr>
          <w:b/>
          <w:lang w:val="nl-NL"/>
        </w:rPr>
        <w:t>a</w:t>
      </w:r>
      <w:r w:rsidRPr="007A7CAF">
        <w:rPr>
          <w:b/>
          <w:lang w:val="nl-NL"/>
        </w:rPr>
        <w:t>) Liên đoàn Lao động tỉnh</w:t>
      </w:r>
      <w:r w:rsidRPr="007A7CAF">
        <w:rPr>
          <w:lang w:val="nl-NL"/>
        </w:rPr>
        <w:t>: 01 nội dung</w:t>
      </w:r>
    </w:p>
    <w:p w:rsidR="00921CAD" w:rsidRPr="007A7CAF" w:rsidRDefault="00921CAD" w:rsidP="00921CAD">
      <w:pPr>
        <w:spacing w:after="60"/>
        <w:ind w:firstLine="709"/>
        <w:jc w:val="both"/>
        <w:rPr>
          <w:lang w:val="nl-NL"/>
        </w:rPr>
      </w:pPr>
      <w:r w:rsidRPr="007A7CAF">
        <w:rPr>
          <w:lang w:val="nl-NL"/>
        </w:rPr>
        <w:t>- Đối tượng</w:t>
      </w:r>
      <w:r w:rsidR="00BE1895">
        <w:rPr>
          <w:lang w:val="nl-NL"/>
        </w:rPr>
        <w:t xml:space="preserve"> giám sát: Bảo hiểm xã hội tỉnh và UBND huyện Tân Biên.</w:t>
      </w:r>
    </w:p>
    <w:p w:rsidR="00995656" w:rsidRDefault="000E03C0" w:rsidP="00921CAD">
      <w:pPr>
        <w:spacing w:after="60"/>
        <w:ind w:firstLine="709"/>
        <w:jc w:val="both"/>
        <w:rPr>
          <w:lang w:val="nl-NL"/>
        </w:rPr>
      </w:pPr>
      <w:r>
        <w:rPr>
          <w:lang w:val="nl-NL"/>
        </w:rPr>
        <w:t>- Phạm vi giám sát: C</w:t>
      </w:r>
      <w:r w:rsidR="00995656">
        <w:rPr>
          <w:lang w:val="nl-NL"/>
        </w:rPr>
        <w:t xml:space="preserve">ấp tỉnh và huyện. </w:t>
      </w:r>
    </w:p>
    <w:p w:rsidR="00995656" w:rsidRPr="007A7CAF" w:rsidRDefault="00995656" w:rsidP="00921CAD">
      <w:pPr>
        <w:spacing w:after="60"/>
        <w:ind w:firstLine="709"/>
        <w:jc w:val="both"/>
        <w:rPr>
          <w:lang w:val="nl-NL"/>
        </w:rPr>
      </w:pPr>
      <w:r>
        <w:rPr>
          <w:lang w:val="nl-NL"/>
        </w:rPr>
        <w:t>- Mốc thời gian giám sát:</w:t>
      </w:r>
      <w:r w:rsidRPr="00995656">
        <w:rPr>
          <w:lang w:val="nl-NL"/>
        </w:rPr>
        <w:t xml:space="preserve"> </w:t>
      </w:r>
      <w:r>
        <w:rPr>
          <w:lang w:val="nl-NL"/>
        </w:rPr>
        <w:t>T</w:t>
      </w:r>
      <w:r w:rsidR="008B45B9">
        <w:rPr>
          <w:lang w:val="nl-NL"/>
        </w:rPr>
        <w:t>ừ 01/01/2018 đến 28/3</w:t>
      </w:r>
      <w:r w:rsidRPr="007A7CAF">
        <w:rPr>
          <w:lang w:val="nl-NL"/>
        </w:rPr>
        <w:t>/2019</w:t>
      </w:r>
      <w:r>
        <w:rPr>
          <w:lang w:val="nl-NL"/>
        </w:rPr>
        <w:t>.</w:t>
      </w:r>
    </w:p>
    <w:p w:rsidR="00921CAD" w:rsidRPr="007A7CAF" w:rsidRDefault="00921CAD" w:rsidP="00921CAD">
      <w:pPr>
        <w:spacing w:after="60"/>
        <w:ind w:firstLine="709"/>
        <w:jc w:val="both"/>
        <w:rPr>
          <w:lang w:val="nl-NL"/>
        </w:rPr>
      </w:pPr>
      <w:r w:rsidRPr="007A7CAF">
        <w:rPr>
          <w:lang w:val="nl-NL"/>
        </w:rPr>
        <w:t xml:space="preserve">- Nội dung giám sát: Kết quả triển khai và thực hiện các quy định của pháp luật về BHXH, BHYT. </w:t>
      </w:r>
    </w:p>
    <w:p w:rsidR="00921CAD" w:rsidRPr="007A7CAF" w:rsidRDefault="00921CAD" w:rsidP="00921CAD">
      <w:pPr>
        <w:spacing w:after="60"/>
        <w:ind w:firstLine="709"/>
        <w:jc w:val="both"/>
        <w:rPr>
          <w:lang w:val="nl-NL"/>
        </w:rPr>
      </w:pPr>
      <w:r w:rsidRPr="007A7CAF">
        <w:rPr>
          <w:lang w:val="nl-NL"/>
        </w:rPr>
        <w:t>- Hình thức giám sát: Thành lập Đoàn giám sát; trước khi giám sát thực h</w:t>
      </w:r>
      <w:r w:rsidR="00BE1895">
        <w:rPr>
          <w:lang w:val="nl-NL"/>
        </w:rPr>
        <w:t>iện khảo sát 10</w:t>
      </w:r>
      <w:r w:rsidRPr="007A7CAF">
        <w:rPr>
          <w:lang w:val="nl-NL"/>
        </w:rPr>
        <w:t xml:space="preserve"> doanh nghiệp trên địa bàn h</w:t>
      </w:r>
      <w:r w:rsidR="00887C55">
        <w:rPr>
          <w:lang w:val="nl-NL"/>
        </w:rPr>
        <w:t>uyện Tân Biên và K</w:t>
      </w:r>
      <w:r w:rsidR="00BE1895">
        <w:rPr>
          <w:lang w:val="nl-NL"/>
        </w:rPr>
        <w:t>hu kinh tế</w:t>
      </w:r>
      <w:r w:rsidRPr="007A7CAF">
        <w:rPr>
          <w:lang w:val="nl-NL"/>
        </w:rPr>
        <w:t>.</w:t>
      </w:r>
    </w:p>
    <w:p w:rsidR="00921CAD" w:rsidRPr="007A7CAF" w:rsidRDefault="00921CAD" w:rsidP="00921CAD">
      <w:pPr>
        <w:spacing w:after="60"/>
        <w:ind w:firstLine="709"/>
        <w:jc w:val="both"/>
        <w:rPr>
          <w:lang w:val="nl-NL"/>
        </w:rPr>
      </w:pPr>
      <w:r w:rsidRPr="007A7CAF">
        <w:rPr>
          <w:lang w:val="nl-NL"/>
        </w:rPr>
        <w:t xml:space="preserve"> - Cơ quan phối hợp: Ban Thường trực Ủy ban MTTQ Việt Nam tỉnh</w:t>
      </w:r>
      <w:r w:rsidR="00BE1895">
        <w:rPr>
          <w:lang w:val="nl-NL"/>
        </w:rPr>
        <w:t>, các tổ chức chính trị- xã hội</w:t>
      </w:r>
      <w:r w:rsidRPr="007A7CAF">
        <w:rPr>
          <w:lang w:val="nl-NL"/>
        </w:rPr>
        <w:t xml:space="preserve"> và các cơ quan, tổ chức liên quan. </w:t>
      </w:r>
    </w:p>
    <w:p w:rsidR="00921CAD" w:rsidRPr="007A7CAF" w:rsidRDefault="00921CAD" w:rsidP="00921CAD">
      <w:pPr>
        <w:spacing w:after="60"/>
        <w:ind w:firstLine="709"/>
        <w:jc w:val="both"/>
        <w:rPr>
          <w:b/>
          <w:lang w:val="nl-NL"/>
        </w:rPr>
      </w:pPr>
      <w:r w:rsidRPr="007A7CAF">
        <w:rPr>
          <w:lang w:val="nl-NL"/>
        </w:rPr>
        <w:t>- Thời gi</w:t>
      </w:r>
      <w:r w:rsidR="00BE1895">
        <w:rPr>
          <w:lang w:val="nl-NL"/>
        </w:rPr>
        <w:t>an giám sát: Quý II/2019.</w:t>
      </w:r>
    </w:p>
    <w:p w:rsidR="00921CAD" w:rsidRPr="007A7CAF" w:rsidRDefault="00921CAD" w:rsidP="00921CAD">
      <w:pPr>
        <w:spacing w:after="60"/>
        <w:ind w:firstLine="709"/>
        <w:jc w:val="both"/>
        <w:rPr>
          <w:b/>
          <w:lang w:val="nl-NL"/>
        </w:rPr>
      </w:pPr>
      <w:r>
        <w:rPr>
          <w:b/>
          <w:lang w:val="nl-NL"/>
        </w:rPr>
        <w:lastRenderedPageBreak/>
        <w:t>b</w:t>
      </w:r>
      <w:r w:rsidRPr="007A7CAF">
        <w:rPr>
          <w:b/>
          <w:lang w:val="nl-NL"/>
        </w:rPr>
        <w:t xml:space="preserve">) Hội Nông dân tỉnh: </w:t>
      </w:r>
      <w:r w:rsidRPr="007A7CAF">
        <w:rPr>
          <w:lang w:val="nl-NL"/>
        </w:rPr>
        <w:t>01 nội dung</w:t>
      </w:r>
      <w:r w:rsidRPr="007A7CAF">
        <w:rPr>
          <w:b/>
          <w:lang w:val="nl-NL"/>
        </w:rPr>
        <w:t xml:space="preserve"> </w:t>
      </w:r>
    </w:p>
    <w:p w:rsidR="00921CAD" w:rsidRDefault="00921CAD" w:rsidP="00921CAD">
      <w:pPr>
        <w:spacing w:after="60"/>
        <w:ind w:firstLine="709"/>
        <w:jc w:val="both"/>
        <w:rPr>
          <w:lang w:val="nl-NL"/>
        </w:rPr>
      </w:pPr>
      <w:r w:rsidRPr="007A7CAF">
        <w:rPr>
          <w:lang w:val="nl-NL"/>
        </w:rPr>
        <w:t>- Đối tượng giám sát:</w:t>
      </w:r>
      <w:r w:rsidR="000E03C0">
        <w:rPr>
          <w:lang w:val="nl-NL"/>
        </w:rPr>
        <w:t xml:space="preserve"> T</w:t>
      </w:r>
      <w:r>
        <w:rPr>
          <w:lang w:val="nl-NL"/>
        </w:rPr>
        <w:t>rách nhiệm của</w:t>
      </w:r>
      <w:r w:rsidRPr="007A7CAF">
        <w:rPr>
          <w:lang w:val="nl-NL"/>
        </w:rPr>
        <w:t xml:space="preserve"> UBND huyện Dương Minh Châu  quản lý nhà nước về</w:t>
      </w:r>
      <w:r w:rsidR="000E03C0">
        <w:rPr>
          <w:lang w:val="nl-NL"/>
        </w:rPr>
        <w:t xml:space="preserve"> kinh doanh</w:t>
      </w:r>
      <w:r w:rsidRPr="007A7CAF">
        <w:rPr>
          <w:lang w:val="nl-NL"/>
        </w:rPr>
        <w:t xml:space="preserve"> phân bón, thuốc bảo vệ thực vật</w:t>
      </w:r>
      <w:r>
        <w:rPr>
          <w:lang w:val="nl-NL"/>
        </w:rPr>
        <w:t>.</w:t>
      </w:r>
      <w:r w:rsidRPr="007A7CAF">
        <w:rPr>
          <w:lang w:val="nl-NL"/>
        </w:rPr>
        <w:t xml:space="preserve"> </w:t>
      </w:r>
    </w:p>
    <w:p w:rsidR="00995656" w:rsidRDefault="00995656" w:rsidP="00921CAD">
      <w:pPr>
        <w:spacing w:after="60"/>
        <w:ind w:firstLine="709"/>
        <w:jc w:val="both"/>
        <w:rPr>
          <w:lang w:val="nl-NL"/>
        </w:rPr>
      </w:pPr>
      <w:r>
        <w:rPr>
          <w:lang w:val="nl-NL"/>
        </w:rPr>
        <w:t>- Phạ</w:t>
      </w:r>
      <w:r w:rsidR="000E03C0">
        <w:rPr>
          <w:lang w:val="nl-NL"/>
        </w:rPr>
        <w:t>m vi giám sát: C</w:t>
      </w:r>
      <w:r>
        <w:rPr>
          <w:lang w:val="nl-NL"/>
        </w:rPr>
        <w:t xml:space="preserve">ấp huyện. </w:t>
      </w:r>
      <w:r w:rsidR="00921CAD" w:rsidRPr="007A7CAF">
        <w:rPr>
          <w:lang w:val="nl-NL"/>
        </w:rPr>
        <w:t xml:space="preserve"> </w:t>
      </w:r>
    </w:p>
    <w:p w:rsidR="00995656" w:rsidRPr="007A7CAF" w:rsidRDefault="00995656" w:rsidP="00921CAD">
      <w:pPr>
        <w:spacing w:after="60"/>
        <w:ind w:firstLine="709"/>
        <w:jc w:val="both"/>
        <w:rPr>
          <w:lang w:val="nl-NL"/>
        </w:rPr>
      </w:pPr>
      <w:r>
        <w:rPr>
          <w:lang w:val="nl-NL"/>
        </w:rPr>
        <w:t xml:space="preserve">- Mốc </w:t>
      </w:r>
      <w:r w:rsidRPr="007A7CAF">
        <w:rPr>
          <w:lang w:val="nl-NL"/>
        </w:rPr>
        <w:t>thời gian</w:t>
      </w:r>
      <w:r>
        <w:rPr>
          <w:lang w:val="nl-NL"/>
        </w:rPr>
        <w:t xml:space="preserve"> giám sát: T</w:t>
      </w:r>
      <w:r w:rsidRPr="007A7CAF">
        <w:rPr>
          <w:lang w:val="nl-NL"/>
        </w:rPr>
        <w:t>ừ 01/01/2018 đến 30/6/2019.</w:t>
      </w:r>
    </w:p>
    <w:p w:rsidR="00921CAD" w:rsidRDefault="00921CAD" w:rsidP="00921CAD">
      <w:pPr>
        <w:spacing w:after="60"/>
        <w:ind w:firstLine="709"/>
        <w:jc w:val="both"/>
        <w:rPr>
          <w:lang w:val="nl-NL"/>
        </w:rPr>
      </w:pPr>
      <w:r w:rsidRPr="007A7CAF">
        <w:rPr>
          <w:lang w:val="nl-NL"/>
        </w:rPr>
        <w:t>- Nội dung giám sát: Kết quả</w:t>
      </w:r>
      <w:r>
        <w:rPr>
          <w:lang w:val="nl-NL"/>
        </w:rPr>
        <w:t xml:space="preserve"> UBND huyện Dương  Minh Châu</w:t>
      </w:r>
      <w:r w:rsidRPr="007A7CAF">
        <w:rPr>
          <w:lang w:val="nl-NL"/>
        </w:rPr>
        <w:t xml:space="preserve"> triển khai và thực hiện các quy định củ</w:t>
      </w:r>
      <w:r w:rsidR="000E03C0">
        <w:rPr>
          <w:lang w:val="nl-NL"/>
        </w:rPr>
        <w:t>a pháp luật về quản lý</w:t>
      </w:r>
      <w:r w:rsidRPr="007A7CAF">
        <w:rPr>
          <w:lang w:val="nl-NL"/>
        </w:rPr>
        <w:t xml:space="preserve"> kinh doanh </w:t>
      </w:r>
      <w:r>
        <w:rPr>
          <w:lang w:val="nl-NL"/>
        </w:rPr>
        <w:t xml:space="preserve">phân bón, thuốc bảo vệ thực vật. </w:t>
      </w:r>
    </w:p>
    <w:p w:rsidR="00921CAD" w:rsidRPr="007A7CAF" w:rsidRDefault="00921CAD" w:rsidP="00921CAD">
      <w:pPr>
        <w:spacing w:after="60"/>
        <w:ind w:firstLine="709"/>
        <w:jc w:val="both"/>
        <w:rPr>
          <w:lang w:val="nl-NL"/>
        </w:rPr>
      </w:pPr>
      <w:r w:rsidRPr="007A7CAF">
        <w:rPr>
          <w:lang w:val="nl-NL"/>
        </w:rPr>
        <w:t>- Hình thức giám sát: Thành lập Đoàn giám sát; trước khi giám sát thực hiện khảo sát</w:t>
      </w:r>
      <w:r w:rsidR="00995656">
        <w:rPr>
          <w:lang w:val="nl-NL"/>
        </w:rPr>
        <w:t>,</w:t>
      </w:r>
      <w:r w:rsidRPr="007A7CAF">
        <w:rPr>
          <w:lang w:val="nl-NL"/>
        </w:rPr>
        <w:t xml:space="preserve"> lấy mẫu phân bón vô cơ, hữu cơ của một số cơ sở kinh doanh</w:t>
      </w:r>
      <w:r w:rsidR="00995656">
        <w:rPr>
          <w:lang w:val="nl-NL"/>
        </w:rPr>
        <w:t xml:space="preserve"> (nếu thấy cần thiết)</w:t>
      </w:r>
      <w:r w:rsidRPr="007A7CAF">
        <w:rPr>
          <w:lang w:val="nl-NL"/>
        </w:rPr>
        <w:t xml:space="preserve"> trên địa bàn huyện Dương Minh Châu.</w:t>
      </w:r>
    </w:p>
    <w:p w:rsidR="00921CAD" w:rsidRPr="007A7CAF" w:rsidRDefault="00921CAD" w:rsidP="00921CAD">
      <w:pPr>
        <w:spacing w:after="60"/>
        <w:ind w:firstLine="709"/>
        <w:jc w:val="both"/>
        <w:rPr>
          <w:lang w:val="nl-NL"/>
        </w:rPr>
      </w:pPr>
      <w:r w:rsidRPr="007A7CAF">
        <w:rPr>
          <w:lang w:val="nl-NL"/>
        </w:rPr>
        <w:t>- Cơ quan phối hợp: Ban Thường trực Ủy ban MTTQ Việt Nam tỉnh</w:t>
      </w:r>
      <w:r w:rsidR="00BE1895">
        <w:rPr>
          <w:lang w:val="nl-NL"/>
        </w:rPr>
        <w:t>, các tổ chức chính trị- xã hội và</w:t>
      </w:r>
      <w:r w:rsidRPr="007A7CAF">
        <w:rPr>
          <w:lang w:val="nl-NL"/>
        </w:rPr>
        <w:t xml:space="preserve"> cơ quan, tổ chức liên quan. </w:t>
      </w:r>
    </w:p>
    <w:p w:rsidR="00921CAD" w:rsidRPr="007A7CAF" w:rsidRDefault="00BE1895" w:rsidP="00921CAD">
      <w:pPr>
        <w:spacing w:after="60"/>
        <w:ind w:firstLine="709"/>
        <w:jc w:val="both"/>
        <w:rPr>
          <w:b/>
          <w:lang w:val="nl-NL"/>
        </w:rPr>
      </w:pPr>
      <w:r>
        <w:rPr>
          <w:lang w:val="nl-NL"/>
        </w:rPr>
        <w:t>- Thời gian giám sát: Quý III/2019.</w:t>
      </w:r>
    </w:p>
    <w:p w:rsidR="00921CAD" w:rsidRPr="007A7CAF" w:rsidRDefault="00921CAD" w:rsidP="00921CAD">
      <w:pPr>
        <w:spacing w:after="60"/>
        <w:ind w:firstLine="709"/>
        <w:jc w:val="both"/>
        <w:rPr>
          <w:b/>
          <w:lang w:val="nl-NL"/>
        </w:rPr>
      </w:pPr>
      <w:r>
        <w:rPr>
          <w:b/>
          <w:lang w:val="nl-NL"/>
        </w:rPr>
        <w:t>c</w:t>
      </w:r>
      <w:r w:rsidRPr="007A7CAF">
        <w:rPr>
          <w:b/>
          <w:lang w:val="nl-NL"/>
        </w:rPr>
        <w:t xml:space="preserve">) Hội Liên hiệp phụ nữ tỉnh: </w:t>
      </w:r>
      <w:r w:rsidRPr="007A7CAF">
        <w:rPr>
          <w:lang w:val="nl-NL"/>
        </w:rPr>
        <w:t>02 nội dung</w:t>
      </w:r>
    </w:p>
    <w:p w:rsidR="00921CAD" w:rsidRPr="007A7CAF" w:rsidRDefault="00995656" w:rsidP="00921CAD">
      <w:pPr>
        <w:spacing w:after="60"/>
        <w:ind w:firstLine="709"/>
        <w:jc w:val="both"/>
        <w:rPr>
          <w:lang w:val="nl-NL"/>
        </w:rPr>
      </w:pPr>
      <w:r>
        <w:rPr>
          <w:b/>
          <w:lang w:val="nl-NL"/>
        </w:rPr>
        <w:t>*</w:t>
      </w:r>
      <w:r w:rsidR="00921CAD" w:rsidRPr="007A7CAF">
        <w:rPr>
          <w:b/>
          <w:lang w:val="nl-NL"/>
        </w:rPr>
        <w:t xml:space="preserve"> Nội dung 1</w:t>
      </w:r>
      <w:r w:rsidR="00921CAD" w:rsidRPr="007A7CAF">
        <w:rPr>
          <w:lang w:val="nl-NL"/>
        </w:rPr>
        <w:t>: Giám sát việc thực hiện Luật Trẻ em năm 2016</w:t>
      </w:r>
      <w:r w:rsidR="00BE1895">
        <w:rPr>
          <w:lang w:val="nl-NL"/>
        </w:rPr>
        <w:t>.</w:t>
      </w:r>
    </w:p>
    <w:p w:rsidR="00921CAD" w:rsidRPr="007A7CAF" w:rsidRDefault="00995656" w:rsidP="00921CAD">
      <w:pPr>
        <w:spacing w:after="60"/>
        <w:ind w:firstLine="709"/>
        <w:jc w:val="both"/>
        <w:rPr>
          <w:lang w:val="nl-NL"/>
        </w:rPr>
      </w:pPr>
      <w:r>
        <w:rPr>
          <w:lang w:val="nl-NL"/>
        </w:rPr>
        <w:t xml:space="preserve"> - </w:t>
      </w:r>
      <w:r w:rsidR="00921CAD" w:rsidRPr="007A7CAF">
        <w:rPr>
          <w:lang w:val="nl-NL"/>
        </w:rPr>
        <w:t>Đối tượng giám sát: UBND thành phố Tây Ninh.</w:t>
      </w:r>
    </w:p>
    <w:p w:rsidR="00995656" w:rsidRDefault="00995656" w:rsidP="00921CAD">
      <w:pPr>
        <w:spacing w:after="60"/>
        <w:ind w:firstLine="709"/>
        <w:jc w:val="both"/>
        <w:rPr>
          <w:lang w:val="nl-NL"/>
        </w:rPr>
      </w:pPr>
      <w:r>
        <w:rPr>
          <w:lang w:val="nl-NL"/>
        </w:rPr>
        <w:t xml:space="preserve"> - Phạm vi </w:t>
      </w:r>
      <w:r w:rsidR="000E03C0">
        <w:rPr>
          <w:lang w:val="nl-NL"/>
        </w:rPr>
        <w:t>giám sát: C</w:t>
      </w:r>
      <w:r w:rsidR="00921CAD" w:rsidRPr="007A7CAF">
        <w:rPr>
          <w:lang w:val="nl-NL"/>
        </w:rPr>
        <w:t>ấp hu</w:t>
      </w:r>
      <w:r w:rsidR="00921CAD">
        <w:rPr>
          <w:lang w:val="nl-NL"/>
        </w:rPr>
        <w:t xml:space="preserve">yện, </w:t>
      </w:r>
    </w:p>
    <w:p w:rsidR="00921CAD" w:rsidRPr="007A7CAF" w:rsidRDefault="00995656" w:rsidP="00921CAD">
      <w:pPr>
        <w:spacing w:after="60"/>
        <w:ind w:firstLine="709"/>
        <w:jc w:val="both"/>
        <w:rPr>
          <w:lang w:val="nl-NL"/>
        </w:rPr>
      </w:pPr>
      <w:r>
        <w:rPr>
          <w:lang w:val="nl-NL"/>
        </w:rPr>
        <w:t xml:space="preserve"> - Mốc thời gian giám sát: T</w:t>
      </w:r>
      <w:r w:rsidR="00921CAD">
        <w:rPr>
          <w:lang w:val="nl-NL"/>
        </w:rPr>
        <w:t>ừ 01/01/2018</w:t>
      </w:r>
      <w:r w:rsidR="008B45B9">
        <w:rPr>
          <w:lang w:val="nl-NL"/>
        </w:rPr>
        <w:t xml:space="preserve"> đến 31/3</w:t>
      </w:r>
      <w:r w:rsidR="00921CAD" w:rsidRPr="007A7CAF">
        <w:rPr>
          <w:lang w:val="nl-NL"/>
        </w:rPr>
        <w:t>/2019.</w:t>
      </w:r>
    </w:p>
    <w:p w:rsidR="00921CAD" w:rsidRPr="007A7CAF" w:rsidRDefault="00995656" w:rsidP="00921CAD">
      <w:pPr>
        <w:spacing w:after="60"/>
        <w:ind w:firstLine="709"/>
        <w:jc w:val="both"/>
        <w:rPr>
          <w:lang w:val="nl-NL"/>
        </w:rPr>
      </w:pPr>
      <w:r>
        <w:rPr>
          <w:lang w:val="nl-NL"/>
        </w:rPr>
        <w:t xml:space="preserve"> - </w:t>
      </w:r>
      <w:r w:rsidR="00921CAD" w:rsidRPr="007A7CAF">
        <w:rPr>
          <w:lang w:val="nl-NL"/>
        </w:rPr>
        <w:t>Nội dung giám sát: Trách nhiệm của UBND thành phố Tây Ninh trong việc triển khai thực hiện Luật Trẻ em năm 2016.</w:t>
      </w:r>
    </w:p>
    <w:p w:rsidR="00995656" w:rsidRDefault="00995656" w:rsidP="00921CAD">
      <w:pPr>
        <w:spacing w:after="60"/>
        <w:ind w:firstLine="709"/>
        <w:jc w:val="both"/>
        <w:rPr>
          <w:lang w:val="nl-NL"/>
        </w:rPr>
      </w:pPr>
      <w:r>
        <w:rPr>
          <w:lang w:val="nl-NL"/>
        </w:rPr>
        <w:t xml:space="preserve"> - </w:t>
      </w:r>
      <w:r w:rsidR="00921CAD" w:rsidRPr="007A7CAF">
        <w:rPr>
          <w:lang w:val="nl-NL"/>
        </w:rPr>
        <w:t>Hình thức giám sát: Thành lập Đoàn giám sát; trước khi giám sát thực hiện khảo sát đối với UBND phường 4 và UBND phường Ninh Sơn.</w:t>
      </w:r>
    </w:p>
    <w:p w:rsidR="00921CAD" w:rsidRPr="007A7CAF" w:rsidRDefault="00BC1D37" w:rsidP="00921CAD">
      <w:pPr>
        <w:spacing w:after="60"/>
        <w:ind w:firstLine="709"/>
        <w:jc w:val="both"/>
        <w:rPr>
          <w:lang w:val="nl-NL"/>
        </w:rPr>
      </w:pPr>
      <w:r>
        <w:rPr>
          <w:lang w:val="nl-NL"/>
        </w:rPr>
        <w:t xml:space="preserve"> </w:t>
      </w:r>
      <w:r w:rsidR="00995656">
        <w:rPr>
          <w:lang w:val="nl-NL"/>
        </w:rPr>
        <w:t>-</w:t>
      </w:r>
      <w:r w:rsidR="00921CAD" w:rsidRPr="007A7CAF">
        <w:rPr>
          <w:lang w:val="nl-NL"/>
        </w:rPr>
        <w:t xml:space="preserve"> Cơ quan phối hợp: Ban Thường trực Ủy ban MTTQ Việt Nam tỉnh, </w:t>
      </w:r>
      <w:r w:rsidR="00B664C4">
        <w:rPr>
          <w:lang w:val="nl-NL"/>
        </w:rPr>
        <w:t>các tổ chức chính trị- xã hội và</w:t>
      </w:r>
      <w:r w:rsidR="00921CAD" w:rsidRPr="007A7CAF">
        <w:rPr>
          <w:lang w:val="nl-NL"/>
        </w:rPr>
        <w:t xml:space="preserve"> cơ quan, tổ chức liên quan. </w:t>
      </w:r>
    </w:p>
    <w:p w:rsidR="00921CAD" w:rsidRPr="007A7CAF" w:rsidRDefault="00BC1D37" w:rsidP="00921CAD">
      <w:pPr>
        <w:spacing w:after="60"/>
        <w:ind w:firstLine="709"/>
        <w:jc w:val="both"/>
        <w:rPr>
          <w:lang w:val="nl-NL"/>
        </w:rPr>
      </w:pPr>
      <w:r>
        <w:rPr>
          <w:lang w:val="nl-NL"/>
        </w:rPr>
        <w:t xml:space="preserve"> - </w:t>
      </w:r>
      <w:r w:rsidR="00B664C4">
        <w:rPr>
          <w:lang w:val="nl-NL"/>
        </w:rPr>
        <w:t>Thời gian giám sát: Quý II/2019</w:t>
      </w:r>
      <w:r w:rsidR="00921CAD" w:rsidRPr="007A7CAF">
        <w:rPr>
          <w:lang w:val="nl-NL"/>
        </w:rPr>
        <w:t>.</w:t>
      </w:r>
    </w:p>
    <w:p w:rsidR="00921CAD" w:rsidRPr="007A7CAF" w:rsidRDefault="00BC1D37" w:rsidP="00921CAD">
      <w:pPr>
        <w:spacing w:after="60"/>
        <w:ind w:firstLine="709"/>
        <w:jc w:val="both"/>
        <w:rPr>
          <w:lang w:val="nl-NL"/>
        </w:rPr>
      </w:pPr>
      <w:r>
        <w:rPr>
          <w:b/>
          <w:lang w:val="nl-NL"/>
        </w:rPr>
        <w:t>*</w:t>
      </w:r>
      <w:r w:rsidR="00921CAD" w:rsidRPr="007A7CAF">
        <w:rPr>
          <w:b/>
          <w:lang w:val="nl-NL"/>
        </w:rPr>
        <w:t xml:space="preserve"> Nội dung 2:</w:t>
      </w:r>
      <w:r w:rsidR="00921CAD" w:rsidRPr="007A7CAF">
        <w:rPr>
          <w:lang w:val="nl-NL"/>
        </w:rPr>
        <w:t xml:space="preserve"> Giám sát việc thực hiện Đề án 404 "Hỗ trợ, phát triển nhóm trẻ độc lập tư thục ở khu công nghiệp, khu chế xuất”. </w:t>
      </w:r>
    </w:p>
    <w:p w:rsidR="00921CAD" w:rsidRPr="007A7CAF" w:rsidRDefault="00BC1D37" w:rsidP="00921CAD">
      <w:pPr>
        <w:spacing w:after="60"/>
        <w:ind w:firstLine="709"/>
        <w:jc w:val="both"/>
        <w:rPr>
          <w:lang w:val="nl-NL"/>
        </w:rPr>
      </w:pPr>
      <w:r>
        <w:rPr>
          <w:lang w:val="nl-NL"/>
        </w:rPr>
        <w:t xml:space="preserve">- </w:t>
      </w:r>
      <w:r w:rsidR="00921CAD" w:rsidRPr="007A7CAF">
        <w:rPr>
          <w:lang w:val="nl-NL"/>
        </w:rPr>
        <w:t xml:space="preserve">Đối tượng giám sát: UBND huyện Trảng Bàng. </w:t>
      </w:r>
    </w:p>
    <w:p w:rsidR="00BC1D37" w:rsidRDefault="000E03C0" w:rsidP="00921CAD">
      <w:pPr>
        <w:spacing w:after="60"/>
        <w:ind w:firstLine="709"/>
        <w:jc w:val="both"/>
        <w:rPr>
          <w:lang w:val="nl-NL"/>
        </w:rPr>
      </w:pPr>
      <w:r>
        <w:rPr>
          <w:lang w:val="nl-NL"/>
        </w:rPr>
        <w:t>- Phạm vi giám sát: C</w:t>
      </w:r>
      <w:r w:rsidR="00BC1D37">
        <w:rPr>
          <w:lang w:val="nl-NL"/>
        </w:rPr>
        <w:t>ấp huyện.</w:t>
      </w:r>
    </w:p>
    <w:p w:rsidR="00921CAD" w:rsidRPr="007A7CAF" w:rsidRDefault="00BC1D37" w:rsidP="00921CAD">
      <w:pPr>
        <w:spacing w:after="60"/>
        <w:ind w:firstLine="709"/>
        <w:jc w:val="both"/>
        <w:rPr>
          <w:lang w:val="nl-NL"/>
        </w:rPr>
      </w:pPr>
      <w:r>
        <w:rPr>
          <w:lang w:val="nl-NL"/>
        </w:rPr>
        <w:t>- Mốc</w:t>
      </w:r>
      <w:r w:rsidR="00B664C4">
        <w:rPr>
          <w:lang w:val="nl-NL"/>
        </w:rPr>
        <w:t xml:space="preserve"> thời gian </w:t>
      </w:r>
      <w:r>
        <w:rPr>
          <w:lang w:val="nl-NL"/>
        </w:rPr>
        <w:t>giám sát: T</w:t>
      </w:r>
      <w:r w:rsidR="00B664C4">
        <w:rPr>
          <w:lang w:val="nl-NL"/>
        </w:rPr>
        <w:t>ừ 01/01/2018 đến 31</w:t>
      </w:r>
      <w:r w:rsidR="00921CAD">
        <w:rPr>
          <w:lang w:val="nl-NL"/>
        </w:rPr>
        <w:t>/3</w:t>
      </w:r>
      <w:r w:rsidR="00921CAD" w:rsidRPr="007A7CAF">
        <w:rPr>
          <w:lang w:val="nl-NL"/>
        </w:rPr>
        <w:t>/2019.</w:t>
      </w:r>
    </w:p>
    <w:p w:rsidR="00921CAD" w:rsidRPr="007A7CAF" w:rsidRDefault="00BC1D37" w:rsidP="00921CAD">
      <w:pPr>
        <w:spacing w:after="60"/>
        <w:ind w:firstLine="709"/>
        <w:jc w:val="both"/>
        <w:rPr>
          <w:lang w:val="nl-NL"/>
        </w:rPr>
      </w:pPr>
      <w:r>
        <w:rPr>
          <w:lang w:val="nl-NL"/>
        </w:rPr>
        <w:t>-</w:t>
      </w:r>
      <w:r w:rsidR="00921CAD" w:rsidRPr="007A7CAF">
        <w:rPr>
          <w:lang w:val="nl-NL"/>
        </w:rPr>
        <w:t xml:space="preserve"> Nội dung giám sát: Kết quả thực hiện Đề án "Hỗ trợ, phát triển nhóm trẻ độc lập tư thục ở Khu công nghiệp, khu chế xuất".</w:t>
      </w:r>
    </w:p>
    <w:p w:rsidR="00921CAD" w:rsidRPr="007A7CAF" w:rsidRDefault="00BC1D37" w:rsidP="00921CAD">
      <w:pPr>
        <w:spacing w:after="60"/>
        <w:ind w:firstLine="709"/>
        <w:jc w:val="both"/>
        <w:rPr>
          <w:lang w:val="nl-NL"/>
        </w:rPr>
      </w:pPr>
      <w:r>
        <w:rPr>
          <w:lang w:val="nl-NL"/>
        </w:rPr>
        <w:t>-</w:t>
      </w:r>
      <w:r w:rsidR="00921CAD" w:rsidRPr="007A7CAF">
        <w:rPr>
          <w:lang w:val="nl-NL"/>
        </w:rPr>
        <w:t xml:space="preserve"> Hình thức giám sát: Thành lập Đoàn giám sát, thực hiện khảo sát một số nhóm trẻ tư thục trên địa bàn khu công nghiệp huyện Trảng Bàng.</w:t>
      </w:r>
    </w:p>
    <w:p w:rsidR="00921CAD" w:rsidRPr="007A7CAF" w:rsidRDefault="00BC1D37" w:rsidP="00921CAD">
      <w:pPr>
        <w:spacing w:after="60"/>
        <w:ind w:firstLine="709"/>
        <w:jc w:val="both"/>
        <w:rPr>
          <w:lang w:val="nl-NL"/>
        </w:rPr>
      </w:pPr>
      <w:r>
        <w:rPr>
          <w:lang w:val="nl-NL"/>
        </w:rPr>
        <w:t xml:space="preserve">- </w:t>
      </w:r>
      <w:r w:rsidR="00921CAD" w:rsidRPr="007A7CAF">
        <w:rPr>
          <w:lang w:val="nl-NL"/>
        </w:rPr>
        <w:t>Cơ quan phối hợp: Ban Thường trực Ủy ban MTTQ Việt Nam tỉnh,</w:t>
      </w:r>
      <w:r w:rsidR="00B664C4">
        <w:rPr>
          <w:lang w:val="nl-NL"/>
        </w:rPr>
        <w:t xml:space="preserve"> các tổ chức chính trị- xã hội và</w:t>
      </w:r>
      <w:r w:rsidR="00921CAD" w:rsidRPr="007A7CAF">
        <w:rPr>
          <w:lang w:val="nl-NL"/>
        </w:rPr>
        <w:t xml:space="preserve"> cơ quan, tổ chức liên quan. </w:t>
      </w:r>
    </w:p>
    <w:p w:rsidR="00921CAD" w:rsidRPr="007A7CAF" w:rsidRDefault="00BC1D37" w:rsidP="00921CAD">
      <w:pPr>
        <w:spacing w:after="60"/>
        <w:ind w:firstLine="709"/>
        <w:jc w:val="both"/>
        <w:rPr>
          <w:lang w:val="nl-NL"/>
        </w:rPr>
      </w:pPr>
      <w:r>
        <w:rPr>
          <w:lang w:val="nl-NL"/>
        </w:rPr>
        <w:t>-</w:t>
      </w:r>
      <w:r w:rsidR="00B664C4">
        <w:rPr>
          <w:lang w:val="nl-NL"/>
        </w:rPr>
        <w:t xml:space="preserve"> Thời gian giám sát: Quý II/2019</w:t>
      </w:r>
      <w:r w:rsidR="00921CAD" w:rsidRPr="007A7CAF">
        <w:rPr>
          <w:lang w:val="nl-NL"/>
        </w:rPr>
        <w:t>.</w:t>
      </w:r>
    </w:p>
    <w:p w:rsidR="00921CAD" w:rsidRDefault="00921CAD" w:rsidP="00921CAD">
      <w:pPr>
        <w:spacing w:after="60"/>
        <w:ind w:firstLine="709"/>
        <w:jc w:val="both"/>
        <w:rPr>
          <w:lang w:val="nl-NL"/>
        </w:rPr>
      </w:pPr>
      <w:r>
        <w:rPr>
          <w:b/>
          <w:lang w:val="nl-NL"/>
        </w:rPr>
        <w:t>d</w:t>
      </w:r>
      <w:r w:rsidRPr="007A7CAF">
        <w:rPr>
          <w:b/>
          <w:lang w:val="nl-NL"/>
        </w:rPr>
        <w:t xml:space="preserve">) Hội Cựu chiến binh tỉnh: </w:t>
      </w:r>
      <w:r>
        <w:rPr>
          <w:lang w:val="nl-NL"/>
        </w:rPr>
        <w:t>01</w:t>
      </w:r>
      <w:r w:rsidRPr="007A7CAF">
        <w:rPr>
          <w:lang w:val="nl-NL"/>
        </w:rPr>
        <w:t xml:space="preserve"> nội dung</w:t>
      </w:r>
    </w:p>
    <w:p w:rsidR="00921CAD" w:rsidRPr="007A7CAF" w:rsidRDefault="00BC1D37" w:rsidP="00921CAD">
      <w:pPr>
        <w:spacing w:after="60"/>
        <w:ind w:firstLine="709"/>
        <w:jc w:val="both"/>
        <w:rPr>
          <w:lang w:val="nl-NL"/>
        </w:rPr>
      </w:pPr>
      <w:r>
        <w:rPr>
          <w:lang w:val="nl-NL"/>
        </w:rPr>
        <w:lastRenderedPageBreak/>
        <w:t xml:space="preserve">- Đối tượng giám </w:t>
      </w:r>
      <w:r w:rsidR="00921CAD" w:rsidRPr="007A7CAF">
        <w:rPr>
          <w:lang w:val="nl-NL"/>
        </w:rPr>
        <w:t>sát: UBND huyện Tân Châu và UBND huyện Dương Minh Châu.</w:t>
      </w:r>
    </w:p>
    <w:p w:rsidR="00BC1D37" w:rsidRDefault="000E03C0" w:rsidP="00921CAD">
      <w:pPr>
        <w:spacing w:after="60"/>
        <w:ind w:firstLine="709"/>
        <w:jc w:val="both"/>
        <w:rPr>
          <w:lang w:val="nl-NL"/>
        </w:rPr>
      </w:pPr>
      <w:r>
        <w:rPr>
          <w:lang w:val="nl-NL"/>
        </w:rPr>
        <w:t>- Phạm vi giám sát: C</w:t>
      </w:r>
      <w:r w:rsidR="00BC1D37">
        <w:rPr>
          <w:lang w:val="nl-NL"/>
        </w:rPr>
        <w:t>ấp huyện.</w:t>
      </w:r>
    </w:p>
    <w:p w:rsidR="00921CAD" w:rsidRPr="007A7CAF" w:rsidRDefault="00BC1D37" w:rsidP="00921CAD">
      <w:pPr>
        <w:spacing w:after="60"/>
        <w:ind w:firstLine="709"/>
        <w:jc w:val="both"/>
        <w:rPr>
          <w:lang w:val="nl-NL"/>
        </w:rPr>
      </w:pPr>
      <w:r>
        <w:rPr>
          <w:lang w:val="nl-NL"/>
        </w:rPr>
        <w:t xml:space="preserve">- Mốc </w:t>
      </w:r>
      <w:r w:rsidR="00921CAD" w:rsidRPr="007A7CAF">
        <w:rPr>
          <w:lang w:val="nl-NL"/>
        </w:rPr>
        <w:t>thời gian</w:t>
      </w:r>
      <w:r>
        <w:rPr>
          <w:lang w:val="nl-NL"/>
        </w:rPr>
        <w:t xml:space="preserve"> giám sát: T</w:t>
      </w:r>
      <w:r w:rsidR="00921CAD" w:rsidRPr="007A7CAF">
        <w:rPr>
          <w:lang w:val="nl-NL"/>
        </w:rPr>
        <w:t>ừ 01/01/2018 đến 30/6/2019.</w:t>
      </w:r>
    </w:p>
    <w:p w:rsidR="00921CAD" w:rsidRPr="007A7CAF" w:rsidRDefault="00921CAD" w:rsidP="00921CAD">
      <w:pPr>
        <w:spacing w:after="60"/>
        <w:ind w:firstLine="709"/>
        <w:jc w:val="both"/>
        <w:rPr>
          <w:lang w:val="nl-NL"/>
        </w:rPr>
      </w:pPr>
      <w:r w:rsidRPr="007A7CAF">
        <w:rPr>
          <w:lang w:val="nl-NL"/>
        </w:rPr>
        <w:t>- Nội dung giám sát: Trách nhiệm trong lãnh đ</w:t>
      </w:r>
      <w:r w:rsidR="00B664C4">
        <w:rPr>
          <w:lang w:val="nl-NL"/>
        </w:rPr>
        <w:t xml:space="preserve">ạo, chỉ đạo của UBND huyện </w:t>
      </w:r>
      <w:r w:rsidRPr="007A7CAF">
        <w:rPr>
          <w:lang w:val="nl-NL"/>
        </w:rPr>
        <w:t xml:space="preserve"> tổ chức thực hiện các khoản 1, 2, 3, 4, 5, 6, 7, 8 Điều 5, Nghị định 150/2006/NĐ-CP quy định chi tiết và hướng dẫn thi hành một số điều của Pháp lệnh Cựu chiến binh.</w:t>
      </w:r>
    </w:p>
    <w:p w:rsidR="00921CAD" w:rsidRPr="007A7CAF" w:rsidRDefault="00921CAD" w:rsidP="00921CAD">
      <w:pPr>
        <w:spacing w:after="60"/>
        <w:ind w:firstLine="709"/>
        <w:jc w:val="both"/>
        <w:rPr>
          <w:lang w:val="nl-NL"/>
        </w:rPr>
      </w:pPr>
      <w:r w:rsidRPr="007A7CAF">
        <w:rPr>
          <w:lang w:val="nl-NL"/>
        </w:rPr>
        <w:t>- Hình thức giám sát: Thành lập Đoàn giám sát.</w:t>
      </w:r>
    </w:p>
    <w:p w:rsidR="00921CAD" w:rsidRPr="007A7CAF" w:rsidRDefault="00921CAD" w:rsidP="00921CAD">
      <w:pPr>
        <w:spacing w:after="60"/>
        <w:ind w:firstLine="709"/>
        <w:jc w:val="both"/>
        <w:rPr>
          <w:lang w:val="nl-NL"/>
        </w:rPr>
      </w:pPr>
      <w:r w:rsidRPr="007A7CAF">
        <w:rPr>
          <w:lang w:val="nl-NL"/>
        </w:rPr>
        <w:t>- Cơ quan phối hợp: Ban Thường t</w:t>
      </w:r>
      <w:r w:rsidR="00B664C4">
        <w:rPr>
          <w:lang w:val="nl-NL"/>
        </w:rPr>
        <w:t>rực Ủy ban MTTQ Việt Nam tỉnh,</w:t>
      </w:r>
      <w:r w:rsidRPr="007A7CAF">
        <w:rPr>
          <w:lang w:val="nl-NL"/>
        </w:rPr>
        <w:t xml:space="preserve"> </w:t>
      </w:r>
      <w:r w:rsidR="00B664C4">
        <w:rPr>
          <w:lang w:val="nl-NL"/>
        </w:rPr>
        <w:t xml:space="preserve">các tổ chức chính trị- xã hội và </w:t>
      </w:r>
      <w:r w:rsidRPr="007A7CAF">
        <w:rPr>
          <w:lang w:val="nl-NL"/>
        </w:rPr>
        <w:t>cơ quan, tổ chức liên quan.</w:t>
      </w:r>
    </w:p>
    <w:p w:rsidR="00921CAD" w:rsidRPr="00101D8B" w:rsidRDefault="008B45B9" w:rsidP="00921CAD">
      <w:pPr>
        <w:spacing w:after="60"/>
        <w:ind w:firstLine="709"/>
        <w:jc w:val="both"/>
        <w:rPr>
          <w:lang w:val="nl-NL"/>
        </w:rPr>
      </w:pPr>
      <w:r>
        <w:rPr>
          <w:lang w:val="nl-NL"/>
        </w:rPr>
        <w:t>- Thời gian giám sát: Quí</w:t>
      </w:r>
      <w:r w:rsidR="00B664C4">
        <w:rPr>
          <w:lang w:val="nl-NL"/>
        </w:rPr>
        <w:t xml:space="preserve"> III/2019</w:t>
      </w:r>
      <w:r w:rsidR="00921CAD" w:rsidRPr="007A7CAF">
        <w:rPr>
          <w:lang w:val="nl-NL"/>
        </w:rPr>
        <w:t>.</w:t>
      </w:r>
    </w:p>
    <w:p w:rsidR="00921CAD" w:rsidRPr="007A7CAF" w:rsidRDefault="00921CAD" w:rsidP="00921CAD">
      <w:pPr>
        <w:spacing w:after="60"/>
        <w:ind w:firstLine="709"/>
        <w:jc w:val="both"/>
        <w:rPr>
          <w:lang w:val="nl-NL"/>
        </w:rPr>
      </w:pPr>
      <w:r>
        <w:rPr>
          <w:b/>
          <w:lang w:val="nl-NL"/>
        </w:rPr>
        <w:t>đ</w:t>
      </w:r>
      <w:r w:rsidRPr="007A7CAF">
        <w:rPr>
          <w:b/>
          <w:lang w:val="nl-NL"/>
        </w:rPr>
        <w:t xml:space="preserve">) Đoàn TNCSHCM tỉnh: </w:t>
      </w:r>
      <w:r w:rsidRPr="007A7CAF">
        <w:rPr>
          <w:lang w:val="nl-NL"/>
        </w:rPr>
        <w:t>02 nội dung.</w:t>
      </w:r>
    </w:p>
    <w:p w:rsidR="00921CAD" w:rsidRPr="007A7CAF" w:rsidRDefault="00BC1D37" w:rsidP="00921CAD">
      <w:pPr>
        <w:spacing w:after="60"/>
        <w:ind w:firstLine="709"/>
        <w:jc w:val="both"/>
        <w:rPr>
          <w:lang w:val="nl-NL"/>
        </w:rPr>
      </w:pPr>
      <w:r>
        <w:rPr>
          <w:b/>
          <w:lang w:val="nl-NL"/>
        </w:rPr>
        <w:t xml:space="preserve">* </w:t>
      </w:r>
      <w:r w:rsidR="00921CAD" w:rsidRPr="007A7CAF">
        <w:rPr>
          <w:b/>
          <w:lang w:val="nl-NL"/>
        </w:rPr>
        <w:t xml:space="preserve">Nội dung 1: </w:t>
      </w:r>
      <w:r w:rsidR="00921CAD" w:rsidRPr="007A7CAF">
        <w:rPr>
          <w:shd w:val="clear" w:color="auto" w:fill="FFFFFF"/>
          <w:lang w:val="nl-NL"/>
        </w:rPr>
        <w:t>Giám sát việc thực hiện Thông tư số 27/2017/TT-BGDĐT ngày 08/11/2017 của Bộ giáo dục và Đào tạo quy định tiêu chuẩn, nhiệm vụ, quyền hạn và cử giáo viên làm tổng phụ trách Đội Thiếu niên tiền phong Hồ Chí Minh trong các cơ sở giáo dục phổ thông công lập</w:t>
      </w:r>
      <w:r w:rsidR="00921CAD" w:rsidRPr="007A7CAF">
        <w:rPr>
          <w:lang w:val="nl-NL"/>
        </w:rPr>
        <w:t>.</w:t>
      </w:r>
    </w:p>
    <w:p w:rsidR="002C1616" w:rsidRDefault="00BC1D37" w:rsidP="00921CAD">
      <w:pPr>
        <w:tabs>
          <w:tab w:val="left" w:pos="180"/>
        </w:tabs>
        <w:spacing w:after="60"/>
        <w:ind w:firstLine="709"/>
        <w:jc w:val="both"/>
        <w:rPr>
          <w:lang w:val="nl-NL"/>
        </w:rPr>
      </w:pPr>
      <w:r>
        <w:rPr>
          <w:lang w:val="nl-NL"/>
        </w:rPr>
        <w:t xml:space="preserve">- </w:t>
      </w:r>
      <w:r w:rsidR="002C1616">
        <w:rPr>
          <w:lang w:val="nl-NL"/>
        </w:rPr>
        <w:t>Đối tượng giám sát: UBND</w:t>
      </w:r>
      <w:r w:rsidR="00B664C4">
        <w:rPr>
          <w:lang w:val="nl-NL"/>
        </w:rPr>
        <w:t xml:space="preserve"> huyện Bến Cầu,</w:t>
      </w:r>
      <w:r w:rsidR="002C1616">
        <w:rPr>
          <w:lang w:val="nl-NL"/>
        </w:rPr>
        <w:t xml:space="preserve"> UBND huyện Hoà Thành, trước khi giám sát thực hiện khảo sát</w:t>
      </w:r>
      <w:r w:rsidR="00B664C4">
        <w:rPr>
          <w:lang w:val="nl-NL"/>
        </w:rPr>
        <w:t xml:space="preserve"> </w:t>
      </w:r>
      <w:r>
        <w:rPr>
          <w:lang w:val="nl-NL"/>
        </w:rPr>
        <w:t xml:space="preserve">một số trường tiểu học, THCS </w:t>
      </w:r>
      <w:r w:rsidR="002C1616">
        <w:rPr>
          <w:lang w:val="nl-NL"/>
        </w:rPr>
        <w:t>trên địa bàn huyện.</w:t>
      </w:r>
    </w:p>
    <w:p w:rsidR="00BC1D37" w:rsidRDefault="00BC1D37" w:rsidP="00921CAD">
      <w:pPr>
        <w:tabs>
          <w:tab w:val="left" w:pos="180"/>
        </w:tabs>
        <w:spacing w:after="60"/>
        <w:ind w:firstLine="709"/>
        <w:jc w:val="both"/>
        <w:rPr>
          <w:lang w:val="nl-NL"/>
        </w:rPr>
      </w:pPr>
      <w:r>
        <w:rPr>
          <w:lang w:val="nl-NL"/>
        </w:rPr>
        <w:t>-</w:t>
      </w:r>
      <w:r w:rsidR="008B45B9">
        <w:rPr>
          <w:lang w:val="nl-NL"/>
        </w:rPr>
        <w:t xml:space="preserve"> Phạm vi </w:t>
      </w:r>
      <w:r w:rsidR="000E03C0">
        <w:rPr>
          <w:lang w:val="nl-NL"/>
        </w:rPr>
        <w:t>giám sát: C</w:t>
      </w:r>
      <w:r>
        <w:rPr>
          <w:lang w:val="nl-NL"/>
        </w:rPr>
        <w:t>ấp huyện.</w:t>
      </w:r>
    </w:p>
    <w:p w:rsidR="00921CAD" w:rsidRPr="007A7CAF" w:rsidRDefault="00BC1D37" w:rsidP="00921CAD">
      <w:pPr>
        <w:tabs>
          <w:tab w:val="left" w:pos="180"/>
        </w:tabs>
        <w:spacing w:after="60"/>
        <w:ind w:firstLine="709"/>
        <w:jc w:val="both"/>
        <w:rPr>
          <w:lang w:val="nl-NL"/>
        </w:rPr>
      </w:pPr>
      <w:r>
        <w:rPr>
          <w:lang w:val="nl-NL"/>
        </w:rPr>
        <w:t xml:space="preserve">- Mốc </w:t>
      </w:r>
      <w:r w:rsidR="00921CAD">
        <w:rPr>
          <w:lang w:val="nl-NL"/>
        </w:rPr>
        <w:t>thời gian</w:t>
      </w:r>
      <w:r>
        <w:rPr>
          <w:lang w:val="nl-NL"/>
        </w:rPr>
        <w:t xml:space="preserve"> giám sát: T</w:t>
      </w:r>
      <w:r w:rsidR="00921CAD">
        <w:rPr>
          <w:lang w:val="nl-NL"/>
        </w:rPr>
        <w:t>ừ 01/01/2018 đến 31/3</w:t>
      </w:r>
      <w:r w:rsidR="00921CAD" w:rsidRPr="007A7CAF">
        <w:rPr>
          <w:lang w:val="nl-NL"/>
        </w:rPr>
        <w:t>/2019.</w:t>
      </w:r>
    </w:p>
    <w:p w:rsidR="00921CAD" w:rsidRPr="007A7CAF" w:rsidRDefault="00BC1D37" w:rsidP="00921CAD">
      <w:pPr>
        <w:spacing w:after="60"/>
        <w:ind w:firstLine="709"/>
        <w:jc w:val="both"/>
        <w:rPr>
          <w:lang w:val="nl-NL"/>
        </w:rPr>
      </w:pPr>
      <w:r>
        <w:rPr>
          <w:lang w:val="nl-NL"/>
        </w:rPr>
        <w:t xml:space="preserve">- </w:t>
      </w:r>
      <w:r w:rsidR="00921CAD" w:rsidRPr="007A7CAF">
        <w:rPr>
          <w:lang w:val="nl-NL"/>
        </w:rPr>
        <w:t>Nội dung giám sát:</w:t>
      </w:r>
      <w:r w:rsidR="00870777">
        <w:rPr>
          <w:lang w:val="nl-NL"/>
        </w:rPr>
        <w:t xml:space="preserve"> Việc </w:t>
      </w:r>
      <w:r w:rsidR="00921CAD" w:rsidRPr="007A7CAF">
        <w:rPr>
          <w:shd w:val="clear" w:color="auto" w:fill="FFFFFF"/>
          <w:lang w:val="nl-NL"/>
        </w:rPr>
        <w:t>thực hiện Thông tư số 27/2017/TT-BGDĐT ngày 08/11/2017 của Bộ giáo dục và Đào tạo</w:t>
      </w:r>
      <w:r w:rsidR="00870777">
        <w:rPr>
          <w:shd w:val="clear" w:color="auto" w:fill="FFFFFF"/>
          <w:lang w:val="nl-NL"/>
        </w:rPr>
        <w:t xml:space="preserve"> quy định tiêu chuẩn, nhiệm vụ, quyền hạn và cử giáo viên làm tổng phụ trách Đội Thiếu n</w:t>
      </w:r>
      <w:r w:rsidR="00887C55">
        <w:rPr>
          <w:shd w:val="clear" w:color="auto" w:fill="FFFFFF"/>
          <w:lang w:val="nl-NL"/>
        </w:rPr>
        <w:t>iên tiền phong HCM trong các cơ</w:t>
      </w:r>
      <w:r w:rsidR="00870777">
        <w:rPr>
          <w:shd w:val="clear" w:color="auto" w:fill="FFFFFF"/>
          <w:lang w:val="nl-NL"/>
        </w:rPr>
        <w:t xml:space="preserve"> sở giáo dục phổ thông công lập.</w:t>
      </w:r>
    </w:p>
    <w:p w:rsidR="00921CAD" w:rsidRPr="007A7CAF" w:rsidRDefault="00BC1D37" w:rsidP="00921CAD">
      <w:pPr>
        <w:tabs>
          <w:tab w:val="left" w:pos="180"/>
        </w:tabs>
        <w:spacing w:after="60"/>
        <w:ind w:firstLine="709"/>
        <w:jc w:val="both"/>
        <w:rPr>
          <w:lang w:val="nl-NL"/>
        </w:rPr>
      </w:pPr>
      <w:r>
        <w:rPr>
          <w:lang w:val="nl-NL"/>
        </w:rPr>
        <w:t>-</w:t>
      </w:r>
      <w:r w:rsidR="00921CAD" w:rsidRPr="007A7CAF">
        <w:rPr>
          <w:lang w:val="nl-NL"/>
        </w:rPr>
        <w:t xml:space="preserve"> Hình thức gi</w:t>
      </w:r>
      <w:r w:rsidR="00870777">
        <w:rPr>
          <w:lang w:val="nl-NL"/>
        </w:rPr>
        <w:t>ám sát: Thành lập Đoàn giám sát.</w:t>
      </w:r>
    </w:p>
    <w:p w:rsidR="00921CAD" w:rsidRPr="007A7CAF" w:rsidRDefault="00BC1D37" w:rsidP="00921CAD">
      <w:pPr>
        <w:spacing w:after="60"/>
        <w:ind w:firstLine="709"/>
        <w:jc w:val="both"/>
        <w:rPr>
          <w:lang w:val="nl-NL"/>
        </w:rPr>
      </w:pPr>
      <w:r>
        <w:rPr>
          <w:lang w:val="nl-NL"/>
        </w:rPr>
        <w:t>-</w:t>
      </w:r>
      <w:r w:rsidR="00921CAD" w:rsidRPr="007A7CAF">
        <w:rPr>
          <w:lang w:val="nl-NL"/>
        </w:rPr>
        <w:t xml:space="preserve"> Cơ quan phối hợp: Sở </w:t>
      </w:r>
      <w:r w:rsidR="008B45B9">
        <w:rPr>
          <w:lang w:val="nl-NL"/>
        </w:rPr>
        <w:t>Giáo dục và Đào tạo, Sở Nội vụ, Ban Thường trực Uỷ ban MTTQ Việt Nam tỉnh, các tổ chức chính trị- xã hội và cơ quan, tổ chức liên quan.</w:t>
      </w:r>
    </w:p>
    <w:p w:rsidR="00921CAD" w:rsidRPr="007A7CAF" w:rsidRDefault="00BC1D37" w:rsidP="00921CAD">
      <w:pPr>
        <w:tabs>
          <w:tab w:val="left" w:pos="180"/>
        </w:tabs>
        <w:spacing w:after="60"/>
        <w:ind w:firstLine="709"/>
        <w:jc w:val="both"/>
        <w:rPr>
          <w:lang w:val="nl-NL"/>
        </w:rPr>
      </w:pPr>
      <w:r>
        <w:rPr>
          <w:lang w:val="nl-NL"/>
        </w:rPr>
        <w:t>-</w:t>
      </w:r>
      <w:r w:rsidR="00870777">
        <w:rPr>
          <w:lang w:val="nl-NL"/>
        </w:rPr>
        <w:t xml:space="preserve"> Thời gian giám sát: Quý II/2019</w:t>
      </w:r>
      <w:r w:rsidR="00921CAD" w:rsidRPr="007A7CAF">
        <w:rPr>
          <w:lang w:val="nl-NL"/>
        </w:rPr>
        <w:t>.</w:t>
      </w:r>
    </w:p>
    <w:p w:rsidR="00921CAD" w:rsidRPr="00E07253" w:rsidRDefault="00BC1D37" w:rsidP="00921CAD">
      <w:pPr>
        <w:spacing w:after="60"/>
        <w:ind w:firstLine="709"/>
        <w:jc w:val="both"/>
        <w:rPr>
          <w:lang w:val="nl-NL"/>
        </w:rPr>
      </w:pPr>
      <w:r>
        <w:rPr>
          <w:b/>
          <w:lang w:val="nl-NL"/>
        </w:rPr>
        <w:t>*</w:t>
      </w:r>
      <w:r w:rsidR="00921CAD" w:rsidRPr="007A7CAF">
        <w:rPr>
          <w:b/>
          <w:lang w:val="nl-NL"/>
        </w:rPr>
        <w:t xml:space="preserve"> Nội dung 2:</w:t>
      </w:r>
      <w:r w:rsidR="00921CAD" w:rsidRPr="007A7CAF">
        <w:rPr>
          <w:lang w:val="nl-NL"/>
        </w:rPr>
        <w:t xml:space="preserve"> </w:t>
      </w:r>
      <w:r w:rsidR="00E07253">
        <w:rPr>
          <w:lang w:val="nl-NL"/>
        </w:rPr>
        <w:t>Giám sát việc</w:t>
      </w:r>
      <w:r w:rsidR="00921CAD" w:rsidRPr="007A7CAF">
        <w:rPr>
          <w:lang w:val="nl-NL"/>
        </w:rPr>
        <w:t xml:space="preserve"> thực hiện </w:t>
      </w:r>
      <w:r w:rsidR="00921CAD" w:rsidRPr="007A7CAF">
        <w:rPr>
          <w:shd w:val="clear" w:color="auto" w:fill="FFFFFF"/>
          <w:lang w:val="nl-NL"/>
        </w:rPr>
        <w:t>Thông tư 43/2016/TT-BLĐTB ngày 28/12/2016 của Bộ Lao động Thương binh và xã hội về hướng dẫn thực hiện chính sách hỗ</w:t>
      </w:r>
      <w:r w:rsidR="00E07253">
        <w:rPr>
          <w:shd w:val="clear" w:color="auto" w:fill="FFFFFF"/>
          <w:lang w:val="nl-NL"/>
        </w:rPr>
        <w:t xml:space="preserve"> trợ đào tạo nghề cho thanh niên hoàn thành nghĩa vụ quân sự, nghĩa vụ công an và các đối tượng quy định tại Điều 14 Nghị định số 61/2015/NĐ-CP ngày 09/7/2015 của Chính phủ về chính sách hỗ trợ tạo việc làm và quỹ quốc gia việc làm. </w:t>
      </w:r>
    </w:p>
    <w:p w:rsidR="00921CAD" w:rsidRDefault="00921CAD" w:rsidP="00921CAD">
      <w:pPr>
        <w:spacing w:after="60"/>
        <w:jc w:val="both"/>
        <w:rPr>
          <w:lang w:val="nl-NL"/>
        </w:rPr>
      </w:pPr>
      <w:r w:rsidRPr="007A7CAF">
        <w:rPr>
          <w:shd w:val="clear" w:color="auto" w:fill="FFFFFF"/>
          <w:lang w:val="nl-NL"/>
        </w:rPr>
        <w:t xml:space="preserve">         </w:t>
      </w:r>
      <w:r w:rsidR="00BC1D37">
        <w:rPr>
          <w:lang w:val="nl-NL"/>
        </w:rPr>
        <w:t xml:space="preserve">- </w:t>
      </w:r>
      <w:r w:rsidR="004372EC">
        <w:rPr>
          <w:lang w:val="nl-NL"/>
        </w:rPr>
        <w:t xml:space="preserve"> Đối tượng giám sát: </w:t>
      </w:r>
      <w:r w:rsidRPr="007A7CAF">
        <w:rPr>
          <w:lang w:val="nl-NL"/>
        </w:rPr>
        <w:t xml:space="preserve">UBND huyện Tân Biên. </w:t>
      </w:r>
    </w:p>
    <w:p w:rsidR="00BC1D37" w:rsidRDefault="00BC1D37" w:rsidP="00921CAD">
      <w:pPr>
        <w:spacing w:after="60"/>
        <w:ind w:firstLine="709"/>
        <w:jc w:val="both"/>
        <w:rPr>
          <w:lang w:val="nl-NL"/>
        </w:rPr>
      </w:pPr>
      <w:r>
        <w:rPr>
          <w:lang w:val="nl-NL"/>
        </w:rPr>
        <w:t>-</w:t>
      </w:r>
      <w:r w:rsidR="00921CAD">
        <w:rPr>
          <w:lang w:val="nl-NL"/>
        </w:rPr>
        <w:t xml:space="preserve"> </w:t>
      </w:r>
      <w:r w:rsidR="00921CAD" w:rsidRPr="007A7CAF">
        <w:rPr>
          <w:lang w:val="nl-NL"/>
        </w:rPr>
        <w:t>Phạm vi</w:t>
      </w:r>
      <w:r w:rsidR="00887C55">
        <w:rPr>
          <w:lang w:val="nl-NL"/>
        </w:rPr>
        <w:t xml:space="preserve"> giám sát: C</w:t>
      </w:r>
      <w:r>
        <w:rPr>
          <w:lang w:val="nl-NL"/>
        </w:rPr>
        <w:t>ấp huyện.</w:t>
      </w:r>
    </w:p>
    <w:p w:rsidR="00921CAD" w:rsidRPr="007A7CAF" w:rsidRDefault="00BC1D37" w:rsidP="00921CAD">
      <w:pPr>
        <w:spacing w:after="60"/>
        <w:ind w:firstLine="709"/>
        <w:jc w:val="both"/>
        <w:rPr>
          <w:lang w:val="nl-NL"/>
        </w:rPr>
      </w:pPr>
      <w:r>
        <w:rPr>
          <w:lang w:val="nl-NL"/>
        </w:rPr>
        <w:t>- Mốc</w:t>
      </w:r>
      <w:r w:rsidR="00E07253">
        <w:rPr>
          <w:lang w:val="nl-NL"/>
        </w:rPr>
        <w:t xml:space="preserve"> thời gian</w:t>
      </w:r>
      <w:r>
        <w:rPr>
          <w:lang w:val="nl-NL"/>
        </w:rPr>
        <w:t xml:space="preserve"> giám sát: T</w:t>
      </w:r>
      <w:r w:rsidR="00E07253">
        <w:rPr>
          <w:lang w:val="nl-NL"/>
        </w:rPr>
        <w:t>ừ 01/01/2018 đến 30/6</w:t>
      </w:r>
      <w:r w:rsidR="00921CAD" w:rsidRPr="007A7CAF">
        <w:rPr>
          <w:lang w:val="nl-NL"/>
        </w:rPr>
        <w:t>/2019.</w:t>
      </w:r>
    </w:p>
    <w:p w:rsidR="00921CAD" w:rsidRPr="007A7CAF" w:rsidRDefault="00BC1D37" w:rsidP="00921CAD">
      <w:pPr>
        <w:spacing w:after="60"/>
        <w:ind w:firstLine="709"/>
        <w:jc w:val="both"/>
        <w:rPr>
          <w:shd w:val="clear" w:color="auto" w:fill="FFFFFF"/>
          <w:lang w:val="nl-NL"/>
        </w:rPr>
      </w:pPr>
      <w:r>
        <w:rPr>
          <w:lang w:val="nl-NL"/>
        </w:rPr>
        <w:lastRenderedPageBreak/>
        <w:t xml:space="preserve">- </w:t>
      </w:r>
      <w:r w:rsidR="00921CAD" w:rsidRPr="007A7CAF">
        <w:rPr>
          <w:lang w:val="nl-NL"/>
        </w:rPr>
        <w:t xml:space="preserve">Nội dung giám sát: </w:t>
      </w:r>
      <w:r w:rsidR="00921CAD" w:rsidRPr="007A7CAF">
        <w:rPr>
          <w:shd w:val="clear" w:color="auto" w:fill="FFFFFF"/>
          <w:lang w:val="nl-NL"/>
        </w:rPr>
        <w:t>Giám sát trách nhiệm quản lý nhà n</w:t>
      </w:r>
      <w:r w:rsidR="004372EC">
        <w:rPr>
          <w:shd w:val="clear" w:color="auto" w:fill="FFFFFF"/>
          <w:lang w:val="nl-NL"/>
        </w:rPr>
        <w:t xml:space="preserve">ước của UBND huyện </w:t>
      </w:r>
      <w:r w:rsidR="00921CAD" w:rsidRPr="007A7CAF">
        <w:rPr>
          <w:shd w:val="clear" w:color="auto" w:fill="FFFFFF"/>
          <w:lang w:val="nl-NL"/>
        </w:rPr>
        <w:t>Tân Biên trong việc thực hiện chính sách hỗ trợ đào tạo nghề cho đối tượng thanh niên</w:t>
      </w:r>
      <w:r w:rsidR="00E07253">
        <w:rPr>
          <w:shd w:val="clear" w:color="auto" w:fill="FFFFFF"/>
          <w:lang w:val="nl-NL"/>
        </w:rPr>
        <w:t xml:space="preserve"> hoàn thành nghĩa vụ quân sự, nghĩa vụ công an.</w:t>
      </w:r>
    </w:p>
    <w:p w:rsidR="00921CAD" w:rsidRPr="007A7CAF" w:rsidRDefault="00BC1D37" w:rsidP="00921CAD">
      <w:pPr>
        <w:spacing w:after="60"/>
        <w:ind w:firstLine="709"/>
        <w:jc w:val="both"/>
        <w:rPr>
          <w:lang w:val="nl-NL"/>
        </w:rPr>
      </w:pPr>
      <w:r>
        <w:rPr>
          <w:lang w:val="nl-NL"/>
        </w:rPr>
        <w:t xml:space="preserve">- </w:t>
      </w:r>
      <w:r w:rsidR="00921CAD" w:rsidRPr="007A7CAF">
        <w:rPr>
          <w:lang w:val="nl-NL"/>
        </w:rPr>
        <w:t xml:space="preserve">Hình thức giám sát: Thành lập Đoàn giám sát; trước khi giám sát thực hiện khảo sát 02 UBND </w:t>
      </w:r>
      <w:r w:rsidR="004372EC">
        <w:rPr>
          <w:lang w:val="nl-NL"/>
        </w:rPr>
        <w:t>xã trên địa bàn huyện Tân Biên</w:t>
      </w:r>
      <w:r w:rsidR="00921CAD" w:rsidRPr="007A7CAF">
        <w:rPr>
          <w:lang w:val="nl-NL"/>
        </w:rPr>
        <w:t>.</w:t>
      </w:r>
    </w:p>
    <w:p w:rsidR="00921CAD" w:rsidRPr="007A7CAF" w:rsidRDefault="00BC1D37" w:rsidP="00921CAD">
      <w:pPr>
        <w:spacing w:after="60"/>
        <w:ind w:firstLine="709"/>
        <w:jc w:val="both"/>
        <w:rPr>
          <w:lang w:val="nl-NL"/>
        </w:rPr>
      </w:pPr>
      <w:r>
        <w:rPr>
          <w:lang w:val="nl-NL"/>
        </w:rPr>
        <w:t>-</w:t>
      </w:r>
      <w:r w:rsidR="00921CAD" w:rsidRPr="007A7CAF">
        <w:rPr>
          <w:lang w:val="nl-NL"/>
        </w:rPr>
        <w:t xml:space="preserve"> Cơ quan phối hợp: Sở La</w:t>
      </w:r>
      <w:r w:rsidR="00921CAD">
        <w:rPr>
          <w:lang w:val="nl-NL"/>
        </w:rPr>
        <w:t>o động - Thương binh và Xã hội, Ban Thường trực Uỷ ban MTTQVN tỉnh</w:t>
      </w:r>
      <w:r w:rsidR="00E07253">
        <w:rPr>
          <w:lang w:val="nl-NL"/>
        </w:rPr>
        <w:t>, các tổ chức chính trị- xã hội</w:t>
      </w:r>
      <w:r w:rsidR="00921CAD">
        <w:rPr>
          <w:lang w:val="nl-NL"/>
        </w:rPr>
        <w:t xml:space="preserve"> và các cơ quan liên quan.</w:t>
      </w:r>
    </w:p>
    <w:p w:rsidR="00921CAD" w:rsidRPr="007A7CAF" w:rsidRDefault="00BC1D37" w:rsidP="00921CAD">
      <w:pPr>
        <w:spacing w:after="60"/>
        <w:ind w:firstLine="709"/>
        <w:jc w:val="both"/>
        <w:rPr>
          <w:lang w:val="nl-NL"/>
        </w:rPr>
      </w:pPr>
      <w:r>
        <w:rPr>
          <w:lang w:val="nl-NL"/>
        </w:rPr>
        <w:t xml:space="preserve">- </w:t>
      </w:r>
      <w:r w:rsidR="00E07253">
        <w:rPr>
          <w:lang w:val="nl-NL"/>
        </w:rPr>
        <w:t>Thời gian giám sát: Quý III</w:t>
      </w:r>
      <w:r w:rsidR="00830E9D">
        <w:rPr>
          <w:lang w:val="nl-NL"/>
        </w:rPr>
        <w:t>/2019</w:t>
      </w:r>
      <w:r w:rsidR="00921CAD" w:rsidRPr="007A7CAF">
        <w:rPr>
          <w:lang w:val="nl-NL"/>
        </w:rPr>
        <w:t>.</w:t>
      </w:r>
    </w:p>
    <w:p w:rsidR="00921CAD" w:rsidRPr="007A7CAF" w:rsidRDefault="00921CAD" w:rsidP="00921CAD">
      <w:pPr>
        <w:spacing w:after="60"/>
        <w:ind w:firstLine="709"/>
        <w:jc w:val="both"/>
        <w:rPr>
          <w:b/>
          <w:lang w:val="nl-NL"/>
        </w:rPr>
      </w:pPr>
      <w:r w:rsidRPr="007A7CAF">
        <w:rPr>
          <w:b/>
          <w:lang w:val="nl-NL"/>
        </w:rPr>
        <w:t>2. Các hình thức hoạt động giám sát khác</w:t>
      </w:r>
    </w:p>
    <w:p w:rsidR="00921CAD" w:rsidRPr="007A7CAF" w:rsidRDefault="00921CAD" w:rsidP="00921CAD">
      <w:pPr>
        <w:spacing w:after="60"/>
        <w:ind w:firstLine="709"/>
        <w:jc w:val="both"/>
        <w:rPr>
          <w:lang w:val="nl-NL"/>
        </w:rPr>
      </w:pPr>
      <w:r>
        <w:rPr>
          <w:lang w:val="nl-NL"/>
        </w:rPr>
        <w:t xml:space="preserve"> </w:t>
      </w:r>
      <w:r w:rsidRPr="007A7CAF">
        <w:rPr>
          <w:lang w:val="nl-NL"/>
        </w:rPr>
        <w:t>Bên cạnh hình thức t</w:t>
      </w:r>
      <w:r w:rsidR="00830E9D">
        <w:rPr>
          <w:lang w:val="nl-NL"/>
        </w:rPr>
        <w:t>ổ chức đoàn giám sát, Mặt trận T</w:t>
      </w:r>
      <w:r w:rsidRPr="007A7CAF">
        <w:rPr>
          <w:lang w:val="nl-NL"/>
        </w:rPr>
        <w:t>ổ quốc và các tổ chức chính trị - xã hội tỉnh tiếp tục đẩy mạnh các hình thức giám sát khác như nghiên cứu, xem xét</w:t>
      </w:r>
      <w:r w:rsidR="00BC1D37">
        <w:rPr>
          <w:lang w:val="nl-NL"/>
        </w:rPr>
        <w:t xml:space="preserve"> góp ý các</w:t>
      </w:r>
      <w:r w:rsidRPr="007A7CAF">
        <w:rPr>
          <w:lang w:val="nl-NL"/>
        </w:rPr>
        <w:t xml:space="preserve"> văn bản của cơ quan có thẩm quyền liên quan đến quyền và lợi ích hợp pháp, chính đáng của đoàn viên, hội viên và Nhân dân; tham gia giám sát với các cơ quan có liên quan</w:t>
      </w:r>
      <w:r w:rsidR="00BC1D37">
        <w:rPr>
          <w:lang w:val="nl-NL"/>
        </w:rPr>
        <w:t xml:space="preserve"> khi được mời</w:t>
      </w:r>
      <w:r w:rsidRPr="007A7CAF">
        <w:rPr>
          <w:lang w:val="nl-NL"/>
        </w:rPr>
        <w:t xml:space="preserve">. Riêng </w:t>
      </w:r>
      <w:r>
        <w:rPr>
          <w:lang w:val="nl-NL"/>
        </w:rPr>
        <w:t xml:space="preserve">hình thức </w:t>
      </w:r>
      <w:r w:rsidRPr="007A7CAF">
        <w:rPr>
          <w:lang w:val="nl-NL"/>
        </w:rPr>
        <w:t>giám sát thông qua hoạt động Ban Thanh tra nhân dân và Ba</w:t>
      </w:r>
      <w:r>
        <w:rPr>
          <w:lang w:val="nl-NL"/>
        </w:rPr>
        <w:t>n Giám sát đầu tư của cộng đồng, Ban Thường trực Ủy ban MTTQVN cấp huyện hướng dẫn cụ thể để cấp xã thực hiện.</w:t>
      </w:r>
    </w:p>
    <w:p w:rsidR="00921CAD" w:rsidRPr="00467E0E" w:rsidRDefault="00BC1D37" w:rsidP="00921CAD">
      <w:pPr>
        <w:spacing w:after="60"/>
        <w:ind w:firstLine="709"/>
        <w:jc w:val="both"/>
        <w:rPr>
          <w:lang w:val="nl-NL"/>
        </w:rPr>
      </w:pPr>
      <w:r w:rsidRPr="00467E0E">
        <w:rPr>
          <w:b/>
          <w:lang w:val="nl-NL"/>
        </w:rPr>
        <w:t xml:space="preserve">III. HOẠT ĐỘNG </w:t>
      </w:r>
      <w:r w:rsidR="00921CAD" w:rsidRPr="00467E0E">
        <w:rPr>
          <w:b/>
          <w:lang w:val="nl-NL"/>
        </w:rPr>
        <w:t>PHẢN BIỆN XÃ HỘI</w:t>
      </w:r>
    </w:p>
    <w:p w:rsidR="00467E0E" w:rsidRDefault="00887C55" w:rsidP="00921CAD">
      <w:pPr>
        <w:spacing w:after="60"/>
        <w:ind w:firstLine="709"/>
        <w:jc w:val="both"/>
        <w:rPr>
          <w:lang w:val="nl-NL"/>
        </w:rPr>
      </w:pPr>
      <w:r>
        <w:rPr>
          <w:lang w:val="nl-NL"/>
        </w:rPr>
        <w:t xml:space="preserve">- </w:t>
      </w:r>
      <w:r w:rsidR="000379D4">
        <w:rPr>
          <w:lang w:val="nl-NL"/>
        </w:rPr>
        <w:t>Mặt trận Tổ quốc tỉnh</w:t>
      </w:r>
      <w:r>
        <w:rPr>
          <w:lang w:val="nl-NL"/>
        </w:rPr>
        <w:t xml:space="preserve"> </w:t>
      </w:r>
      <w:r w:rsidR="00467E0E">
        <w:rPr>
          <w:lang w:val="nl-NL"/>
        </w:rPr>
        <w:t>có văn bản gởi</w:t>
      </w:r>
      <w:r>
        <w:rPr>
          <w:lang w:val="nl-NL"/>
        </w:rPr>
        <w:t xml:space="preserve"> các cơ quan tỉnh </w:t>
      </w:r>
      <w:r w:rsidR="00467E0E">
        <w:rPr>
          <w:lang w:val="nl-NL"/>
        </w:rPr>
        <w:t xml:space="preserve">chuyển những nội dung dự thảo cần đề nghị sự tham gia phản biện của </w:t>
      </w:r>
      <w:r w:rsidR="00CB154B">
        <w:rPr>
          <w:lang w:val="nl-NL"/>
        </w:rPr>
        <w:t>Mặt trận</w:t>
      </w:r>
      <w:r w:rsidR="00467E0E">
        <w:rPr>
          <w:lang w:val="nl-NL"/>
        </w:rPr>
        <w:t xml:space="preserve"> và các tổ chức chính trị- xã hội</w:t>
      </w:r>
      <w:r w:rsidR="00CB154B">
        <w:rPr>
          <w:lang w:val="nl-NL"/>
        </w:rPr>
        <w:t xml:space="preserve"> tỉnh,</w:t>
      </w:r>
      <w:r w:rsidR="00467E0E">
        <w:rPr>
          <w:lang w:val="nl-NL"/>
        </w:rPr>
        <w:t xml:space="preserve"> nhưng đến nay chưa có đề nghị, quá trình thực hiện nếu có đề nghị </w:t>
      </w:r>
      <w:r w:rsidR="00CB154B">
        <w:rPr>
          <w:lang w:val="nl-NL"/>
        </w:rPr>
        <w:t>sẽ</w:t>
      </w:r>
      <w:r w:rsidR="00467E0E">
        <w:rPr>
          <w:lang w:val="nl-NL"/>
        </w:rPr>
        <w:t xml:space="preserve"> bổ sung theo quy định.</w:t>
      </w:r>
    </w:p>
    <w:p w:rsidR="00467E0E" w:rsidRDefault="00467E0E" w:rsidP="00921CAD">
      <w:pPr>
        <w:spacing w:after="60"/>
        <w:ind w:firstLine="709"/>
        <w:jc w:val="both"/>
        <w:rPr>
          <w:lang w:val="nl-NL"/>
        </w:rPr>
      </w:pPr>
      <w:r>
        <w:rPr>
          <w:lang w:val="nl-NL"/>
        </w:rPr>
        <w:t xml:space="preserve">- Quá trình thực hiện nhiệm vụ phản biện xã hội, nếu thấy những nội dung văn bản dự thảo của Tỉnh uỷ, HĐND, UBND tỉnh liên quan đến quyền và lợi ích hợp pháp của đoàn viên, hội viên và Nhân dân thì Mặt trận </w:t>
      </w:r>
      <w:r w:rsidR="000379D4">
        <w:rPr>
          <w:lang w:val="nl-NL"/>
        </w:rPr>
        <w:t xml:space="preserve">và các tổ chức chính trị- xã hội tỉnh </w:t>
      </w:r>
      <w:r w:rsidR="00CB154B">
        <w:rPr>
          <w:lang w:val="nl-NL"/>
        </w:rPr>
        <w:t xml:space="preserve">chủ động </w:t>
      </w:r>
      <w:r>
        <w:rPr>
          <w:lang w:val="nl-NL"/>
        </w:rPr>
        <w:t>đề nghị được tham gia phản biện xã hội.</w:t>
      </w:r>
    </w:p>
    <w:p w:rsidR="00921CAD" w:rsidRPr="007A7CAF" w:rsidRDefault="00921CAD" w:rsidP="00921CAD">
      <w:pPr>
        <w:tabs>
          <w:tab w:val="left" w:pos="2900"/>
          <w:tab w:val="left" w:pos="3420"/>
        </w:tabs>
        <w:spacing w:after="60"/>
        <w:ind w:firstLine="709"/>
        <w:jc w:val="both"/>
        <w:rPr>
          <w:b/>
          <w:shd w:val="clear" w:color="auto" w:fill="FFFFFF"/>
          <w:lang w:val="nl-NL"/>
        </w:rPr>
      </w:pPr>
      <w:r w:rsidRPr="007A7CAF">
        <w:rPr>
          <w:b/>
          <w:shd w:val="clear" w:color="auto" w:fill="FFFFFF"/>
          <w:lang w:val="nl-NL"/>
        </w:rPr>
        <w:t>IV. TỔ CHỨC THỰC HIỆN</w:t>
      </w:r>
    </w:p>
    <w:p w:rsidR="00921CAD" w:rsidRPr="007A7CAF" w:rsidRDefault="00921CAD" w:rsidP="00921CAD">
      <w:pPr>
        <w:tabs>
          <w:tab w:val="left" w:pos="2900"/>
          <w:tab w:val="left" w:pos="3420"/>
        </w:tabs>
        <w:spacing w:after="60"/>
        <w:ind w:firstLine="709"/>
        <w:jc w:val="both"/>
        <w:rPr>
          <w:b/>
          <w:shd w:val="clear" w:color="auto" w:fill="FFFFFF"/>
          <w:lang w:val="nl-NL"/>
        </w:rPr>
      </w:pPr>
      <w:r w:rsidRPr="007A7CAF">
        <w:rPr>
          <w:b/>
          <w:shd w:val="clear" w:color="auto" w:fill="FFFFFF"/>
          <w:lang w:val="nl-NL"/>
        </w:rPr>
        <w:t>1. Ban Thường trực Ủy ban MTTQ Việt Nam tỉnh</w:t>
      </w:r>
    </w:p>
    <w:p w:rsidR="000379D4" w:rsidRDefault="00921CAD" w:rsidP="00921CAD">
      <w:pPr>
        <w:tabs>
          <w:tab w:val="left" w:pos="2900"/>
          <w:tab w:val="left" w:pos="3420"/>
        </w:tabs>
        <w:spacing w:after="60"/>
        <w:ind w:firstLine="709"/>
        <w:jc w:val="both"/>
        <w:rPr>
          <w:shd w:val="clear" w:color="auto" w:fill="FFFFFF"/>
          <w:lang w:val="nl-NL"/>
        </w:rPr>
      </w:pPr>
      <w:r w:rsidRPr="007A7CAF">
        <w:rPr>
          <w:shd w:val="clear" w:color="auto" w:fill="FFFFFF"/>
          <w:lang w:val="nl-NL"/>
        </w:rPr>
        <w:t>- Phối hợp với các tổ chức chính trị- x</w:t>
      </w:r>
      <w:r w:rsidR="00830E9D">
        <w:rPr>
          <w:shd w:val="clear" w:color="auto" w:fill="FFFFFF"/>
          <w:lang w:val="nl-NL"/>
        </w:rPr>
        <w:t>ã hội, các sở, ban, ngành</w:t>
      </w:r>
      <w:r w:rsidRPr="007A7CAF">
        <w:rPr>
          <w:shd w:val="clear" w:color="auto" w:fill="FFFFFF"/>
          <w:lang w:val="nl-NL"/>
        </w:rPr>
        <w:t>, tổ chức liên quan triển khai thực hiện tốt kế hoạch giám sát, phản biện xã hội năm 2019. Định kỳ 6 tháng và cuố</w:t>
      </w:r>
      <w:r w:rsidR="00467E0E">
        <w:rPr>
          <w:shd w:val="clear" w:color="auto" w:fill="FFFFFF"/>
          <w:lang w:val="nl-NL"/>
        </w:rPr>
        <w:t xml:space="preserve">i năm </w:t>
      </w:r>
      <w:r w:rsidRPr="007A7CAF">
        <w:rPr>
          <w:shd w:val="clear" w:color="auto" w:fill="FFFFFF"/>
          <w:lang w:val="nl-NL"/>
        </w:rPr>
        <w:t>báo cáo với Tỉnh ủy,</w:t>
      </w:r>
      <w:r w:rsidR="000379D4">
        <w:rPr>
          <w:shd w:val="clear" w:color="auto" w:fill="FFFFFF"/>
          <w:lang w:val="nl-NL"/>
        </w:rPr>
        <w:t xml:space="preserve"> MTTQVN và thông báo kết quả thực hiện với Văn phòng Đoàn đại biểu Quốc hội, HĐND, UBND tỉnh.</w:t>
      </w:r>
      <w:r w:rsidRPr="007A7CAF">
        <w:rPr>
          <w:shd w:val="clear" w:color="auto" w:fill="FFFFFF"/>
          <w:lang w:val="nl-NL"/>
        </w:rPr>
        <w:t xml:space="preserve"> </w:t>
      </w:r>
    </w:p>
    <w:p w:rsidR="00921CAD" w:rsidRPr="007A7CAF" w:rsidRDefault="000379D4" w:rsidP="00921CAD">
      <w:pPr>
        <w:tabs>
          <w:tab w:val="left" w:pos="2900"/>
          <w:tab w:val="left" w:pos="3420"/>
        </w:tabs>
        <w:spacing w:after="60"/>
        <w:ind w:firstLine="709"/>
        <w:jc w:val="both"/>
        <w:rPr>
          <w:shd w:val="clear" w:color="auto" w:fill="FFFFFF"/>
          <w:lang w:val="nl-NL"/>
        </w:rPr>
      </w:pPr>
      <w:r>
        <w:rPr>
          <w:shd w:val="clear" w:color="auto" w:fill="FFFFFF"/>
          <w:lang w:val="nl-NL"/>
        </w:rPr>
        <w:t xml:space="preserve">- </w:t>
      </w:r>
      <w:r w:rsidR="00921CAD">
        <w:rPr>
          <w:shd w:val="clear" w:color="auto" w:fill="FFFFFF"/>
          <w:lang w:val="nl-NL"/>
        </w:rPr>
        <w:t xml:space="preserve">Hướng dẫn, kiểm tra </w:t>
      </w:r>
      <w:r w:rsidR="00921CAD" w:rsidRPr="007A7CAF">
        <w:rPr>
          <w:shd w:val="clear" w:color="auto" w:fill="FFFFFF"/>
          <w:lang w:val="nl-NL"/>
        </w:rPr>
        <w:t>Ban Thường trực Ủy ban MTTQ Việt Nam cấp huyện, cấp xã xây dựng kế hoạch giám sát</w:t>
      </w:r>
      <w:r w:rsidR="00830E9D">
        <w:rPr>
          <w:shd w:val="clear" w:color="auto" w:fill="FFFFFF"/>
          <w:lang w:val="nl-NL"/>
        </w:rPr>
        <w:t>, phản biện xã hội</w:t>
      </w:r>
      <w:r w:rsidR="00921CAD" w:rsidRPr="007A7CAF">
        <w:rPr>
          <w:shd w:val="clear" w:color="auto" w:fill="FFFFFF"/>
          <w:lang w:val="nl-NL"/>
        </w:rPr>
        <w:t xml:space="preserve"> </w:t>
      </w:r>
      <w:r w:rsidR="00921CAD">
        <w:rPr>
          <w:shd w:val="clear" w:color="auto" w:fill="FFFFFF"/>
          <w:lang w:val="nl-NL"/>
        </w:rPr>
        <w:t xml:space="preserve">của </w:t>
      </w:r>
      <w:r w:rsidR="00921CAD" w:rsidRPr="007A7CAF">
        <w:rPr>
          <w:shd w:val="clear" w:color="auto" w:fill="FFFFFF"/>
          <w:lang w:val="nl-NL"/>
        </w:rPr>
        <w:t>cấp mình theo quy định để triển khai thực hiện có hiệu quả năm 2019.</w:t>
      </w:r>
    </w:p>
    <w:p w:rsidR="00921CAD" w:rsidRPr="007A7CAF" w:rsidRDefault="00921CAD" w:rsidP="00921CAD">
      <w:pPr>
        <w:spacing w:after="60"/>
        <w:ind w:firstLine="709"/>
        <w:jc w:val="both"/>
        <w:rPr>
          <w:lang w:val="nl-NL"/>
        </w:rPr>
      </w:pPr>
      <w:r w:rsidRPr="007A7CAF">
        <w:rPr>
          <w:b/>
          <w:lang w:val="nl-NL"/>
        </w:rPr>
        <w:t>2.</w:t>
      </w:r>
      <w:r w:rsidRPr="007A7CAF">
        <w:rPr>
          <w:lang w:val="nl-NL"/>
        </w:rPr>
        <w:t xml:space="preserve"> </w:t>
      </w:r>
      <w:r w:rsidRPr="007A7CAF">
        <w:rPr>
          <w:b/>
          <w:lang w:val="nl-NL"/>
        </w:rPr>
        <w:t>Các tổ chức chính trị- xã hội tỉnh</w:t>
      </w:r>
    </w:p>
    <w:p w:rsidR="00921CAD" w:rsidRPr="007A7CAF" w:rsidRDefault="00921CAD" w:rsidP="00921CAD">
      <w:pPr>
        <w:spacing w:after="60"/>
        <w:ind w:firstLine="709"/>
        <w:jc w:val="both"/>
        <w:rPr>
          <w:lang w:val="nl-NL"/>
        </w:rPr>
      </w:pPr>
      <w:r w:rsidRPr="007A7CAF">
        <w:rPr>
          <w:lang w:val="nl-NL"/>
        </w:rPr>
        <w:t>- Chủ trì giám sát các nội dung được nêu trong kế hoạch; xây dựng kế hoạch giám sát</w:t>
      </w:r>
      <w:r w:rsidR="000379D4">
        <w:rPr>
          <w:lang w:val="nl-NL"/>
        </w:rPr>
        <w:t xml:space="preserve"> cụ thể</w:t>
      </w:r>
      <w:r w:rsidRPr="007A7CAF">
        <w:rPr>
          <w:lang w:val="nl-NL"/>
        </w:rPr>
        <w:t>, thành lập đoàn giám sát, tổ chức giám sát theo quy định của pháp luật.</w:t>
      </w:r>
    </w:p>
    <w:p w:rsidR="00921CAD" w:rsidRDefault="00921CAD" w:rsidP="00921CAD">
      <w:pPr>
        <w:tabs>
          <w:tab w:val="left" w:pos="2900"/>
          <w:tab w:val="left" w:pos="3420"/>
        </w:tabs>
        <w:spacing w:after="60"/>
        <w:ind w:firstLine="709"/>
        <w:jc w:val="both"/>
        <w:rPr>
          <w:shd w:val="clear" w:color="auto" w:fill="FFFFFF"/>
          <w:lang w:val="nl-NL"/>
        </w:rPr>
      </w:pPr>
      <w:r w:rsidRPr="007A7CAF">
        <w:rPr>
          <w:shd w:val="clear" w:color="auto" w:fill="FFFFFF"/>
          <w:lang w:val="nl-NL"/>
        </w:rPr>
        <w:t xml:space="preserve">- Sau mỗi cuộc giám sát, </w:t>
      </w:r>
      <w:r w:rsidR="00830E9D">
        <w:rPr>
          <w:shd w:val="clear" w:color="auto" w:fill="FFFFFF"/>
          <w:lang w:val="nl-NL"/>
        </w:rPr>
        <w:t xml:space="preserve">phản biện xã hội, </w:t>
      </w:r>
      <w:r w:rsidRPr="007A7CAF">
        <w:rPr>
          <w:shd w:val="clear" w:color="auto" w:fill="FFFFFF"/>
          <w:lang w:val="nl-NL"/>
        </w:rPr>
        <w:t>các tổ chức chính trị- xã hộ</w:t>
      </w:r>
      <w:r w:rsidR="00830E9D">
        <w:rPr>
          <w:shd w:val="clear" w:color="auto" w:fill="FFFFFF"/>
          <w:lang w:val="nl-NL"/>
        </w:rPr>
        <w:t>i gửi báo cáo, kiến nghị</w:t>
      </w:r>
      <w:r w:rsidRPr="007A7CAF">
        <w:rPr>
          <w:shd w:val="clear" w:color="auto" w:fill="FFFFFF"/>
          <w:lang w:val="nl-NL"/>
        </w:rPr>
        <w:t xml:space="preserve"> về Ban Thường trực Ủy ban MTTQ Việt</w:t>
      </w:r>
      <w:r w:rsidR="000379D4">
        <w:rPr>
          <w:shd w:val="clear" w:color="auto" w:fill="FFFFFF"/>
          <w:lang w:val="nl-NL"/>
        </w:rPr>
        <w:t xml:space="preserve"> Nam tỉnh để theo dõi, tổng hợp báo cáo Tỉnh uỷ và MTTQVN.</w:t>
      </w:r>
    </w:p>
    <w:p w:rsidR="00467E0E" w:rsidRPr="00EE6ABA" w:rsidRDefault="00467E0E" w:rsidP="00921CAD">
      <w:pPr>
        <w:tabs>
          <w:tab w:val="left" w:pos="2900"/>
          <w:tab w:val="left" w:pos="3420"/>
        </w:tabs>
        <w:spacing w:after="60"/>
        <w:ind w:firstLine="709"/>
        <w:jc w:val="both"/>
        <w:rPr>
          <w:shd w:val="clear" w:color="auto" w:fill="FFFFFF"/>
          <w:lang w:val="nl-NL"/>
        </w:rPr>
      </w:pPr>
    </w:p>
    <w:p w:rsidR="00921CAD" w:rsidRPr="007A7CAF" w:rsidRDefault="00921CAD" w:rsidP="00921CAD">
      <w:pPr>
        <w:spacing w:after="60"/>
        <w:ind w:firstLine="709"/>
        <w:jc w:val="both"/>
        <w:rPr>
          <w:b/>
          <w:lang w:val="nl-NL"/>
        </w:rPr>
      </w:pPr>
      <w:r w:rsidRPr="007A7CAF">
        <w:rPr>
          <w:b/>
          <w:lang w:val="nl-NL"/>
        </w:rPr>
        <w:lastRenderedPageBreak/>
        <w:t>3. Các tổ chức thành viên</w:t>
      </w:r>
      <w:r w:rsidR="000379D4">
        <w:rPr>
          <w:b/>
          <w:lang w:val="nl-NL"/>
        </w:rPr>
        <w:t xml:space="preserve"> khác</w:t>
      </w:r>
      <w:r w:rsidRPr="007A7CAF">
        <w:rPr>
          <w:b/>
          <w:lang w:val="nl-NL"/>
        </w:rPr>
        <w:t xml:space="preserve"> của MTTQ Việt Nam tỉnh</w:t>
      </w:r>
    </w:p>
    <w:p w:rsidR="00921CAD" w:rsidRPr="007A7CAF" w:rsidRDefault="00921CAD" w:rsidP="00921CAD">
      <w:pPr>
        <w:spacing w:after="60"/>
        <w:ind w:firstLine="709"/>
        <w:jc w:val="both"/>
        <w:rPr>
          <w:lang w:val="nl-NL"/>
        </w:rPr>
      </w:pPr>
      <w:r w:rsidRPr="007A7CAF">
        <w:rPr>
          <w:lang w:val="nl-NL"/>
        </w:rPr>
        <w:t xml:space="preserve"> Tham gia các hoạt động giám sát, phản biện xã hội khi có đề nghị của Ban Thường trực Ủy ban MTTQ Việt Nam tỉnh hoặc các tổ chức chính trị- xã hội tỉnh mời tham gia.</w:t>
      </w:r>
    </w:p>
    <w:p w:rsidR="00921CAD" w:rsidRPr="007A7CAF" w:rsidRDefault="00921CAD" w:rsidP="00921CAD">
      <w:pPr>
        <w:spacing w:after="60"/>
        <w:ind w:firstLine="709"/>
        <w:jc w:val="both"/>
        <w:rPr>
          <w:b/>
          <w:lang w:val="nl-NL"/>
        </w:rPr>
      </w:pPr>
      <w:r w:rsidRPr="007A7CAF">
        <w:rPr>
          <w:b/>
          <w:lang w:val="nl-NL"/>
        </w:rPr>
        <w:t>4. Ban Thường trực Ủy ban MTTQ Việt Nam các huyện, thành phố</w:t>
      </w:r>
    </w:p>
    <w:p w:rsidR="00921CAD" w:rsidRPr="007A7CAF" w:rsidRDefault="00921CAD" w:rsidP="00921CAD">
      <w:pPr>
        <w:spacing w:after="60"/>
        <w:ind w:firstLine="709"/>
        <w:jc w:val="both"/>
        <w:rPr>
          <w:lang w:val="nl-NL"/>
        </w:rPr>
      </w:pPr>
      <w:r w:rsidRPr="007A7CAF">
        <w:rPr>
          <w:lang w:val="nl-NL"/>
        </w:rPr>
        <w:t>Căn cứ vào tình hình và điều kiệ</w:t>
      </w:r>
      <w:r w:rsidR="000379D4">
        <w:rPr>
          <w:lang w:val="nl-NL"/>
        </w:rPr>
        <w:t>n cụ thể của huyện, thành phố</w:t>
      </w:r>
      <w:r w:rsidRPr="007A7CAF">
        <w:rPr>
          <w:lang w:val="nl-NL"/>
        </w:rPr>
        <w:t xml:space="preserve"> lựa chọn những nội dung giám sát và phản biện xã hội phù hợp, thực hiện hiệp thương với các tổ chức chính trị- xã hội và thông qua cấp ủy để thống nhất thực hiện theo quy định.</w:t>
      </w:r>
    </w:p>
    <w:p w:rsidR="00921CAD" w:rsidRPr="007A7CAF" w:rsidRDefault="00921CAD" w:rsidP="00921CAD">
      <w:pPr>
        <w:spacing w:after="60"/>
        <w:ind w:firstLine="709"/>
        <w:jc w:val="both"/>
        <w:rPr>
          <w:b/>
          <w:lang w:val="nl-NL"/>
        </w:rPr>
      </w:pPr>
      <w:r w:rsidRPr="007A7CAF">
        <w:rPr>
          <w:b/>
          <w:lang w:val="nl-NL"/>
        </w:rPr>
        <w:t>5. Chế độ báo cáo</w:t>
      </w:r>
    </w:p>
    <w:p w:rsidR="00921CAD" w:rsidRPr="007A7CAF" w:rsidRDefault="00921CAD" w:rsidP="00921CAD">
      <w:pPr>
        <w:spacing w:after="60"/>
        <w:ind w:firstLine="709"/>
        <w:jc w:val="both"/>
        <w:rPr>
          <w:lang w:val="nl-NL"/>
        </w:rPr>
      </w:pPr>
      <w:r w:rsidRPr="007A7CAF">
        <w:rPr>
          <w:lang w:val="nl-NL"/>
        </w:rPr>
        <w:t>- Các tổ chức chính trị- xã hội tỉnh kịp thời báo cáo kết quả giám sát, phản biện xã hội và theo dõi việc tiếp thu các kiến nghị sau giám sát</w:t>
      </w:r>
      <w:r w:rsidR="00830E9D">
        <w:rPr>
          <w:lang w:val="nl-NL"/>
        </w:rPr>
        <w:t>, phản biện xã hội,</w:t>
      </w:r>
      <w:r w:rsidRPr="007A7CAF">
        <w:rPr>
          <w:lang w:val="nl-NL"/>
        </w:rPr>
        <w:t xml:space="preserve"> gửi về Ban Thường trực Ủy ban MTTQ Việt Nam tỉnh (</w:t>
      </w:r>
      <w:r w:rsidRPr="007A7CAF">
        <w:rPr>
          <w:i/>
          <w:lang w:val="nl-NL"/>
        </w:rPr>
        <w:t>báo cáo 6 tháng, gửi trước ngày 10/6; báo cáo năm gửi trước ngày 10/11 và gửi</w:t>
      </w:r>
      <w:r w:rsidR="000379D4">
        <w:rPr>
          <w:i/>
          <w:lang w:val="nl-NL"/>
        </w:rPr>
        <w:t xml:space="preserve"> qua </w:t>
      </w:r>
      <w:r w:rsidRPr="007A7CAF">
        <w:rPr>
          <w:i/>
          <w:lang w:val="nl-NL"/>
        </w:rPr>
        <w:t>địa chỉ mail: dcplmattrantayninh@gmail.com</w:t>
      </w:r>
      <w:r w:rsidRPr="007A7CAF">
        <w:rPr>
          <w:lang w:val="nl-NL"/>
        </w:rPr>
        <w:t>).</w:t>
      </w:r>
    </w:p>
    <w:p w:rsidR="00921CAD" w:rsidRPr="007A7CAF" w:rsidRDefault="00921CAD" w:rsidP="00921CAD">
      <w:pPr>
        <w:spacing w:after="60"/>
        <w:ind w:firstLine="709"/>
        <w:jc w:val="both"/>
        <w:rPr>
          <w:lang w:val="nl-NL"/>
        </w:rPr>
      </w:pPr>
      <w:r w:rsidRPr="007A7CAF">
        <w:rPr>
          <w:lang w:val="nl-NL"/>
        </w:rPr>
        <w:t>- Ban Thường trực Ủy ban MTTQ Việt Nam huyện, thành phố báo cáo kết quả giám sát, phản biện xã hội của cấp mình và kết quả giám sát, phản biện xã hội của cấp xã gửi về Ban Thường trực Ủy ban MTTQ Việt Nam tỉnh (</w:t>
      </w:r>
      <w:r w:rsidRPr="007A7CAF">
        <w:rPr>
          <w:i/>
          <w:lang w:val="nl-NL"/>
        </w:rPr>
        <w:t xml:space="preserve">báo cáo 6 tháng, gửi trước ngày 10/6; báo cáo năm gửi trước ngày 10/11 và gửi </w:t>
      </w:r>
      <w:r w:rsidR="000379D4">
        <w:rPr>
          <w:i/>
          <w:lang w:val="nl-NL"/>
        </w:rPr>
        <w:t xml:space="preserve">qua </w:t>
      </w:r>
      <w:r w:rsidRPr="007A7CAF">
        <w:rPr>
          <w:i/>
          <w:lang w:val="nl-NL"/>
        </w:rPr>
        <w:t>địa chỉ mail: dcplmattrantayninh@gmail.com</w:t>
      </w:r>
      <w:r w:rsidRPr="007A7CAF">
        <w:rPr>
          <w:lang w:val="nl-NL"/>
        </w:rPr>
        <w:t>).</w:t>
      </w:r>
    </w:p>
    <w:p w:rsidR="00921CAD" w:rsidRPr="007A7CAF" w:rsidRDefault="00921CAD" w:rsidP="00921CAD">
      <w:pPr>
        <w:spacing w:after="60"/>
        <w:ind w:firstLine="709"/>
        <w:jc w:val="both"/>
        <w:rPr>
          <w:lang w:val="nl-NL"/>
        </w:rPr>
      </w:pPr>
      <w:r w:rsidRPr="007A7CAF">
        <w:rPr>
          <w:lang w:val="nl-NL"/>
        </w:rPr>
        <w:t>Trên đây là Kế hoạch giám sát, phản biện xã hội</w:t>
      </w:r>
      <w:r w:rsidR="00AD4BA2">
        <w:rPr>
          <w:lang w:val="nl-NL"/>
        </w:rPr>
        <w:t xml:space="preserve"> năm 2019 của Ủy ban MTTQ và các tổ chức chính trị- xã hội</w:t>
      </w:r>
      <w:r w:rsidRPr="007A7CAF">
        <w:rPr>
          <w:lang w:val="nl-NL"/>
        </w:rPr>
        <w:t xml:space="preserve"> tỉnh</w:t>
      </w:r>
      <w:r w:rsidR="00AD4BA2">
        <w:rPr>
          <w:lang w:val="nl-NL"/>
        </w:rPr>
        <w:t xml:space="preserve"> năm 2019</w:t>
      </w:r>
      <w:r w:rsidRPr="007A7CAF">
        <w:rPr>
          <w:lang w:val="nl-NL"/>
        </w:rPr>
        <w:t>./.</w:t>
      </w:r>
    </w:p>
    <w:tbl>
      <w:tblPr>
        <w:tblW w:w="9972" w:type="dxa"/>
        <w:tblLook w:val="01E0"/>
      </w:tblPr>
      <w:tblGrid>
        <w:gridCol w:w="4788"/>
        <w:gridCol w:w="5184"/>
      </w:tblGrid>
      <w:tr w:rsidR="00921CAD" w:rsidRPr="007A7CAF" w:rsidTr="00B664C4">
        <w:trPr>
          <w:trHeight w:val="1186"/>
        </w:trPr>
        <w:tc>
          <w:tcPr>
            <w:tcW w:w="4788" w:type="dxa"/>
          </w:tcPr>
          <w:p w:rsidR="00921CAD" w:rsidRPr="007A7CAF" w:rsidRDefault="00921CAD" w:rsidP="00B664C4">
            <w:pPr>
              <w:rPr>
                <w:b/>
                <w:i/>
                <w:sz w:val="22"/>
                <w:szCs w:val="22"/>
                <w:lang w:val="nl-NL"/>
              </w:rPr>
            </w:pPr>
          </w:p>
          <w:p w:rsidR="00921CAD" w:rsidRPr="007A7CAF" w:rsidRDefault="00921CAD" w:rsidP="00B664C4">
            <w:pPr>
              <w:rPr>
                <w:b/>
                <w:i/>
                <w:sz w:val="24"/>
                <w:szCs w:val="24"/>
                <w:lang w:val="nl-NL"/>
              </w:rPr>
            </w:pPr>
            <w:r w:rsidRPr="007A7CAF">
              <w:rPr>
                <w:b/>
                <w:i/>
                <w:sz w:val="24"/>
                <w:szCs w:val="24"/>
                <w:lang w:val="nl-NL"/>
              </w:rPr>
              <w:t>Nơi nhận:</w:t>
            </w:r>
          </w:p>
          <w:p w:rsidR="00921CAD" w:rsidRPr="007A7CAF" w:rsidRDefault="00921CAD" w:rsidP="00B664C4">
            <w:pPr>
              <w:rPr>
                <w:sz w:val="22"/>
                <w:szCs w:val="22"/>
                <w:lang w:val="nl-NL"/>
              </w:rPr>
            </w:pPr>
            <w:r w:rsidRPr="007A7CAF">
              <w:rPr>
                <w:sz w:val="22"/>
                <w:szCs w:val="22"/>
                <w:lang w:val="nl-NL"/>
              </w:rPr>
              <w:t>- MTTW (b/c);</w:t>
            </w:r>
          </w:p>
          <w:p w:rsidR="00921CAD" w:rsidRDefault="00921CAD" w:rsidP="00B664C4">
            <w:pPr>
              <w:rPr>
                <w:sz w:val="22"/>
                <w:szCs w:val="22"/>
                <w:lang w:val="nl-NL"/>
              </w:rPr>
            </w:pPr>
            <w:r w:rsidRPr="007A7CAF">
              <w:rPr>
                <w:sz w:val="22"/>
                <w:szCs w:val="22"/>
                <w:lang w:val="nl-NL"/>
              </w:rPr>
              <w:t xml:space="preserve">- </w:t>
            </w:r>
            <w:r>
              <w:rPr>
                <w:sz w:val="22"/>
                <w:szCs w:val="22"/>
                <w:lang w:val="nl-NL"/>
              </w:rPr>
              <w:t>Thường trưc Tỉnh ủy (b/c);</w:t>
            </w:r>
            <w:r w:rsidRPr="007A7CAF">
              <w:rPr>
                <w:sz w:val="22"/>
                <w:szCs w:val="22"/>
                <w:lang w:val="nl-NL"/>
              </w:rPr>
              <w:t xml:space="preserve"> </w:t>
            </w:r>
          </w:p>
          <w:p w:rsidR="00921CAD" w:rsidRPr="007A7CAF" w:rsidRDefault="00921CAD" w:rsidP="00B664C4">
            <w:pPr>
              <w:rPr>
                <w:sz w:val="22"/>
                <w:szCs w:val="22"/>
                <w:lang w:val="nl-NL"/>
              </w:rPr>
            </w:pPr>
            <w:r>
              <w:rPr>
                <w:sz w:val="22"/>
                <w:szCs w:val="22"/>
                <w:lang w:val="nl-NL"/>
              </w:rPr>
              <w:t xml:space="preserve">- </w:t>
            </w:r>
            <w:r w:rsidR="00830E9D">
              <w:rPr>
                <w:sz w:val="22"/>
                <w:szCs w:val="22"/>
                <w:lang w:val="nl-NL"/>
              </w:rPr>
              <w:t xml:space="preserve"> VP </w:t>
            </w:r>
            <w:r>
              <w:rPr>
                <w:sz w:val="22"/>
                <w:szCs w:val="22"/>
                <w:lang w:val="nl-NL"/>
              </w:rPr>
              <w:t>Đoàn ĐBQH, HĐND, UBND tỉnh</w:t>
            </w:r>
            <w:r w:rsidRPr="007A7CAF">
              <w:rPr>
                <w:sz w:val="22"/>
                <w:szCs w:val="22"/>
                <w:lang w:val="nl-NL"/>
              </w:rPr>
              <w:t>;</w:t>
            </w:r>
          </w:p>
          <w:p w:rsidR="00921CAD" w:rsidRPr="007A7CAF" w:rsidRDefault="00921CAD" w:rsidP="00B664C4">
            <w:pPr>
              <w:rPr>
                <w:sz w:val="22"/>
                <w:szCs w:val="22"/>
                <w:lang w:val="nl-NL"/>
              </w:rPr>
            </w:pPr>
            <w:r w:rsidRPr="007A7CAF">
              <w:rPr>
                <w:sz w:val="22"/>
                <w:szCs w:val="22"/>
                <w:lang w:val="nl-NL"/>
              </w:rPr>
              <w:t>- Ban Dân vận Tỉnh ủy (b/c);</w:t>
            </w:r>
          </w:p>
          <w:p w:rsidR="00921CAD" w:rsidRPr="007A7CAF" w:rsidRDefault="00921CAD" w:rsidP="00B664C4">
            <w:pPr>
              <w:rPr>
                <w:sz w:val="22"/>
                <w:szCs w:val="22"/>
                <w:lang w:val="nl-NL"/>
              </w:rPr>
            </w:pPr>
            <w:r w:rsidRPr="007A7CAF">
              <w:rPr>
                <w:sz w:val="22"/>
                <w:szCs w:val="22"/>
                <w:lang w:val="nl-NL"/>
              </w:rPr>
              <w:t>- Các tổ chức chính trị-xã hội tỉnh;</w:t>
            </w:r>
          </w:p>
          <w:p w:rsidR="00921CAD" w:rsidRPr="007A7CAF" w:rsidRDefault="00921CAD" w:rsidP="00B664C4">
            <w:pPr>
              <w:rPr>
                <w:sz w:val="22"/>
                <w:szCs w:val="22"/>
                <w:lang w:val="nl-NL"/>
              </w:rPr>
            </w:pPr>
            <w:r w:rsidRPr="007A7CAF">
              <w:rPr>
                <w:sz w:val="22"/>
                <w:szCs w:val="22"/>
                <w:lang w:val="nl-NL"/>
              </w:rPr>
              <w:t>- Các Sở, ngành tỉnh có liên quan;</w:t>
            </w:r>
          </w:p>
          <w:p w:rsidR="00921CAD" w:rsidRPr="007A7CAF" w:rsidRDefault="00921CAD" w:rsidP="00B664C4">
            <w:pPr>
              <w:rPr>
                <w:sz w:val="22"/>
                <w:szCs w:val="22"/>
                <w:lang w:val="nl-NL"/>
              </w:rPr>
            </w:pPr>
            <w:r w:rsidRPr="007A7CAF">
              <w:rPr>
                <w:sz w:val="22"/>
                <w:szCs w:val="22"/>
                <w:lang w:val="nl-NL"/>
              </w:rPr>
              <w:t>- Ban TT. UBMTTQVN tỉnh;</w:t>
            </w:r>
          </w:p>
          <w:p w:rsidR="00921CAD" w:rsidRPr="007A7CAF" w:rsidRDefault="00921CAD" w:rsidP="00B664C4">
            <w:pPr>
              <w:rPr>
                <w:sz w:val="22"/>
                <w:szCs w:val="22"/>
                <w:lang w:val="nl-NL"/>
              </w:rPr>
            </w:pPr>
            <w:r w:rsidRPr="007A7CAF">
              <w:rPr>
                <w:sz w:val="22"/>
                <w:szCs w:val="22"/>
                <w:lang w:val="nl-NL"/>
              </w:rPr>
              <w:t>- UBND các huyện, thành phố;</w:t>
            </w:r>
          </w:p>
          <w:p w:rsidR="00921CAD" w:rsidRPr="007A7CAF" w:rsidRDefault="00921CAD" w:rsidP="00B664C4">
            <w:pPr>
              <w:rPr>
                <w:sz w:val="22"/>
                <w:szCs w:val="22"/>
                <w:lang w:val="nl-NL"/>
              </w:rPr>
            </w:pPr>
            <w:r w:rsidRPr="007A7CAF">
              <w:rPr>
                <w:sz w:val="22"/>
                <w:szCs w:val="22"/>
                <w:lang w:val="nl-NL"/>
              </w:rPr>
              <w:t>- Ban TT.UBMTTQVN huyện, thành phố;</w:t>
            </w:r>
          </w:p>
          <w:p w:rsidR="00921CAD" w:rsidRPr="007A7CAF" w:rsidRDefault="00921CAD" w:rsidP="00B664C4">
            <w:pPr>
              <w:rPr>
                <w:sz w:val="22"/>
                <w:szCs w:val="22"/>
              </w:rPr>
            </w:pPr>
            <w:r w:rsidRPr="007A7CAF">
              <w:rPr>
                <w:sz w:val="22"/>
                <w:szCs w:val="22"/>
              </w:rPr>
              <w:t>- Các Ban, VP MTTQ tỉnh;</w:t>
            </w:r>
          </w:p>
          <w:p w:rsidR="00921CAD" w:rsidRPr="007A7CAF" w:rsidRDefault="00921CAD" w:rsidP="00B664C4">
            <w:pPr>
              <w:rPr>
                <w:sz w:val="20"/>
                <w:szCs w:val="22"/>
              </w:rPr>
            </w:pPr>
            <w:r w:rsidRPr="007A7CAF">
              <w:rPr>
                <w:sz w:val="22"/>
                <w:szCs w:val="22"/>
              </w:rPr>
              <w:t>- Lưu VP, DCPL</w:t>
            </w:r>
            <w:r w:rsidRPr="007A7CAF">
              <w:rPr>
                <w:sz w:val="20"/>
                <w:szCs w:val="22"/>
              </w:rPr>
              <w:t>.</w:t>
            </w:r>
          </w:p>
          <w:p w:rsidR="00921CAD" w:rsidRPr="007A7CAF" w:rsidRDefault="00921CAD" w:rsidP="00B664C4">
            <w:pPr>
              <w:rPr>
                <w:sz w:val="20"/>
                <w:szCs w:val="22"/>
              </w:rPr>
            </w:pPr>
          </w:p>
          <w:p w:rsidR="00921CAD" w:rsidRPr="007A7CAF" w:rsidRDefault="00921CAD" w:rsidP="00B664C4">
            <w:pPr>
              <w:rPr>
                <w:sz w:val="20"/>
                <w:szCs w:val="22"/>
              </w:rPr>
            </w:pPr>
          </w:p>
          <w:p w:rsidR="00921CAD" w:rsidRPr="007A7CAF" w:rsidRDefault="00921CAD" w:rsidP="00B664C4">
            <w:pPr>
              <w:rPr>
                <w:sz w:val="20"/>
                <w:szCs w:val="22"/>
              </w:rPr>
            </w:pPr>
          </w:p>
          <w:p w:rsidR="00921CAD" w:rsidRPr="007A7CAF" w:rsidRDefault="00921CAD" w:rsidP="00B664C4">
            <w:pPr>
              <w:rPr>
                <w:sz w:val="20"/>
                <w:szCs w:val="22"/>
              </w:rPr>
            </w:pPr>
          </w:p>
        </w:tc>
        <w:tc>
          <w:tcPr>
            <w:tcW w:w="5184" w:type="dxa"/>
          </w:tcPr>
          <w:p w:rsidR="00921CAD" w:rsidRPr="007A7CAF" w:rsidRDefault="00921CAD" w:rsidP="00B664C4">
            <w:pPr>
              <w:jc w:val="center"/>
            </w:pPr>
          </w:p>
          <w:p w:rsidR="00921CAD" w:rsidRPr="007A7CAF" w:rsidRDefault="00921CAD" w:rsidP="00B664C4">
            <w:pPr>
              <w:jc w:val="center"/>
            </w:pPr>
            <w:r w:rsidRPr="007A7CAF">
              <w:t xml:space="preserve"> TM. BAN THƯỜNG TRỰC</w:t>
            </w:r>
          </w:p>
          <w:p w:rsidR="00921CAD" w:rsidRPr="007A7CAF" w:rsidRDefault="00921CAD" w:rsidP="00B664C4">
            <w:pPr>
              <w:jc w:val="center"/>
              <w:rPr>
                <w:b/>
              </w:rPr>
            </w:pPr>
            <w:r w:rsidRPr="007A7CAF">
              <w:rPr>
                <w:b/>
              </w:rPr>
              <w:t xml:space="preserve">PHÓ CHỦ TỊCH </w:t>
            </w:r>
          </w:p>
          <w:p w:rsidR="00921CAD" w:rsidRPr="007A7CAF" w:rsidRDefault="00921CAD" w:rsidP="00B664C4">
            <w:pPr>
              <w:jc w:val="center"/>
            </w:pPr>
          </w:p>
          <w:p w:rsidR="00921CAD" w:rsidRPr="007A7CAF" w:rsidRDefault="00921CAD" w:rsidP="00B664C4">
            <w:pPr>
              <w:jc w:val="center"/>
            </w:pPr>
          </w:p>
          <w:p w:rsidR="00921CAD" w:rsidRPr="007A7CAF" w:rsidRDefault="009E1713" w:rsidP="00B664C4">
            <w:pPr>
              <w:jc w:val="center"/>
            </w:pPr>
            <w:r>
              <w:t>(Đã ký)</w:t>
            </w:r>
          </w:p>
          <w:p w:rsidR="00921CAD" w:rsidRPr="007A7CAF" w:rsidRDefault="00921CAD" w:rsidP="00B664C4">
            <w:pPr>
              <w:jc w:val="center"/>
              <w:rPr>
                <w:b/>
              </w:rPr>
            </w:pPr>
            <w:r w:rsidRPr="007A7CAF">
              <w:rPr>
                <w:b/>
              </w:rPr>
              <w:t xml:space="preserve">  </w:t>
            </w:r>
          </w:p>
          <w:p w:rsidR="00921CAD" w:rsidRPr="007A7CAF" w:rsidRDefault="00921CAD" w:rsidP="00B664C4">
            <w:pPr>
              <w:jc w:val="center"/>
              <w:rPr>
                <w:b/>
              </w:rPr>
            </w:pPr>
          </w:p>
          <w:p w:rsidR="00921CAD" w:rsidRPr="007A7CAF" w:rsidRDefault="00921CAD" w:rsidP="00B664C4">
            <w:pPr>
              <w:jc w:val="center"/>
              <w:rPr>
                <w:b/>
              </w:rPr>
            </w:pPr>
          </w:p>
          <w:p w:rsidR="00921CAD" w:rsidRPr="007A7CAF" w:rsidRDefault="00921CAD" w:rsidP="00B664C4">
            <w:pPr>
              <w:jc w:val="center"/>
              <w:rPr>
                <w:b/>
              </w:rPr>
            </w:pPr>
            <w:r>
              <w:rPr>
                <w:b/>
              </w:rPr>
              <w:t xml:space="preserve"> </w:t>
            </w:r>
            <w:r w:rsidRPr="007A7CAF">
              <w:rPr>
                <w:b/>
              </w:rPr>
              <w:t>Nguyễn Văn Nhiếm</w:t>
            </w:r>
          </w:p>
          <w:p w:rsidR="00921CAD" w:rsidRPr="007A7CAF" w:rsidRDefault="00921CAD" w:rsidP="00B664C4">
            <w:pPr>
              <w:jc w:val="center"/>
              <w:rPr>
                <w:b/>
              </w:rPr>
            </w:pPr>
          </w:p>
          <w:p w:rsidR="00921CAD" w:rsidRPr="007A7CAF" w:rsidRDefault="00921CAD" w:rsidP="00B664C4">
            <w:pPr>
              <w:jc w:val="center"/>
            </w:pPr>
          </w:p>
          <w:p w:rsidR="00921CAD" w:rsidRPr="007A7CAF" w:rsidRDefault="00921CAD" w:rsidP="00B664C4">
            <w:pPr>
              <w:jc w:val="center"/>
              <w:rPr>
                <w:b/>
                <w:sz w:val="32"/>
                <w:szCs w:val="32"/>
              </w:rPr>
            </w:pPr>
            <w:r w:rsidRPr="007A7CAF">
              <w:rPr>
                <w:b/>
              </w:rPr>
              <w:t xml:space="preserve">    </w:t>
            </w:r>
          </w:p>
        </w:tc>
      </w:tr>
    </w:tbl>
    <w:p w:rsidR="00921CAD" w:rsidRPr="007A7CAF" w:rsidRDefault="00921CAD" w:rsidP="00921CAD"/>
    <w:p w:rsidR="007D584E" w:rsidRDefault="007D584E"/>
    <w:sectPr w:rsidR="007D584E" w:rsidSect="00AF4A11">
      <w:footerReference w:type="default" r:id="rId6"/>
      <w:pgSz w:w="12240" w:h="15840"/>
      <w:pgMar w:top="568" w:right="1440" w:bottom="709" w:left="1440" w:header="720" w:footer="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AF6" w:rsidRDefault="002B3AF6" w:rsidP="00F07BB3">
      <w:r>
        <w:separator/>
      </w:r>
    </w:p>
  </w:endnote>
  <w:endnote w:type="continuationSeparator" w:id="0">
    <w:p w:rsidR="002B3AF6" w:rsidRDefault="002B3AF6" w:rsidP="00F07BB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33867"/>
      <w:docPartObj>
        <w:docPartGallery w:val="Page Numbers (Bottom of Page)"/>
        <w:docPartUnique/>
      </w:docPartObj>
    </w:sdtPr>
    <w:sdtContent>
      <w:p w:rsidR="00995656" w:rsidRDefault="006F5EF3">
        <w:pPr>
          <w:pStyle w:val="Footer"/>
          <w:jc w:val="right"/>
        </w:pPr>
        <w:fldSimple w:instr=" PAGE   \* MERGEFORMAT ">
          <w:r w:rsidR="007156E6">
            <w:rPr>
              <w:noProof/>
            </w:rPr>
            <w:t>1</w:t>
          </w:r>
        </w:fldSimple>
      </w:p>
    </w:sdtContent>
  </w:sdt>
  <w:p w:rsidR="00995656" w:rsidRDefault="009956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AF6" w:rsidRDefault="002B3AF6" w:rsidP="00F07BB3">
      <w:r>
        <w:separator/>
      </w:r>
    </w:p>
  </w:footnote>
  <w:footnote w:type="continuationSeparator" w:id="0">
    <w:p w:rsidR="002B3AF6" w:rsidRDefault="002B3AF6" w:rsidP="00F07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rsids>
    <w:rsidRoot w:val="00921CAD"/>
    <w:rsid w:val="000379D4"/>
    <w:rsid w:val="000A23E9"/>
    <w:rsid w:val="000D33C9"/>
    <w:rsid w:val="000E03C0"/>
    <w:rsid w:val="0019788D"/>
    <w:rsid w:val="002B3AF6"/>
    <w:rsid w:val="002C1616"/>
    <w:rsid w:val="003C4BE9"/>
    <w:rsid w:val="004372EC"/>
    <w:rsid w:val="00462771"/>
    <w:rsid w:val="00467E0E"/>
    <w:rsid w:val="00546DDD"/>
    <w:rsid w:val="005E7C3A"/>
    <w:rsid w:val="005F45CC"/>
    <w:rsid w:val="006B4C7D"/>
    <w:rsid w:val="006F5AF2"/>
    <w:rsid w:val="006F5EF3"/>
    <w:rsid w:val="00701191"/>
    <w:rsid w:val="007156E6"/>
    <w:rsid w:val="007240BE"/>
    <w:rsid w:val="00753811"/>
    <w:rsid w:val="007D2722"/>
    <w:rsid w:val="007D3F01"/>
    <w:rsid w:val="007D584E"/>
    <w:rsid w:val="00830E9D"/>
    <w:rsid w:val="00870777"/>
    <w:rsid w:val="00887C55"/>
    <w:rsid w:val="008B45B9"/>
    <w:rsid w:val="008C36D6"/>
    <w:rsid w:val="00921CAD"/>
    <w:rsid w:val="00940B0E"/>
    <w:rsid w:val="00995656"/>
    <w:rsid w:val="009B5E00"/>
    <w:rsid w:val="009E1713"/>
    <w:rsid w:val="00A902C1"/>
    <w:rsid w:val="00AD4BA2"/>
    <w:rsid w:val="00AF4A11"/>
    <w:rsid w:val="00B021C6"/>
    <w:rsid w:val="00B42FA5"/>
    <w:rsid w:val="00B4785D"/>
    <w:rsid w:val="00B664C4"/>
    <w:rsid w:val="00BC1D37"/>
    <w:rsid w:val="00BE1895"/>
    <w:rsid w:val="00C908F5"/>
    <w:rsid w:val="00CB154B"/>
    <w:rsid w:val="00D953CD"/>
    <w:rsid w:val="00DF70ED"/>
    <w:rsid w:val="00E07253"/>
    <w:rsid w:val="00E34711"/>
    <w:rsid w:val="00F07BB3"/>
    <w:rsid w:val="00F46F0F"/>
    <w:rsid w:val="00FB13F9"/>
    <w:rsid w:val="00FC0E1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74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AD"/>
    <w:pPr>
      <w:spacing w:before="0" w:after="0" w:line="240" w:lineRule="auto"/>
      <w:ind w:firstLine="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1CAD"/>
    <w:pPr>
      <w:tabs>
        <w:tab w:val="center" w:pos="4680"/>
        <w:tab w:val="right" w:pos="9360"/>
      </w:tabs>
    </w:pPr>
  </w:style>
  <w:style w:type="character" w:customStyle="1" w:styleId="FooterChar">
    <w:name w:val="Footer Char"/>
    <w:basedOn w:val="DefaultParagraphFont"/>
    <w:link w:val="Footer"/>
    <w:uiPriority w:val="99"/>
    <w:rsid w:val="00921CAD"/>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AF4A11"/>
    <w:pPr>
      <w:tabs>
        <w:tab w:val="center" w:pos="4680"/>
        <w:tab w:val="right" w:pos="9360"/>
      </w:tabs>
    </w:pPr>
  </w:style>
  <w:style w:type="character" w:customStyle="1" w:styleId="HeaderChar">
    <w:name w:val="Header Char"/>
    <w:basedOn w:val="DefaultParagraphFont"/>
    <w:link w:val="Header"/>
    <w:uiPriority w:val="99"/>
    <w:semiHidden/>
    <w:rsid w:val="00AF4A11"/>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7</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NAMTRANG</dc:creator>
  <cp:lastModifiedBy>PHUONG</cp:lastModifiedBy>
  <cp:revision>20</cp:revision>
  <cp:lastPrinted>2019-02-26T08:51:00Z</cp:lastPrinted>
  <dcterms:created xsi:type="dcterms:W3CDTF">2019-02-20T01:28:00Z</dcterms:created>
  <dcterms:modified xsi:type="dcterms:W3CDTF">2019-03-11T01:58:00Z</dcterms:modified>
</cp:coreProperties>
</file>