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ook w:val="01E0" w:firstRow="1" w:lastRow="1" w:firstColumn="1" w:lastColumn="1" w:noHBand="0" w:noVBand="0"/>
      </w:tblPr>
      <w:tblGrid>
        <w:gridCol w:w="3686"/>
        <w:gridCol w:w="6095"/>
      </w:tblGrid>
      <w:tr w:rsidR="007F1142" w:rsidRPr="00461C27" w:rsidTr="007F1142">
        <w:trPr>
          <w:jc w:val="center"/>
        </w:trPr>
        <w:tc>
          <w:tcPr>
            <w:tcW w:w="3686" w:type="dxa"/>
          </w:tcPr>
          <w:p w:rsidR="007F1142" w:rsidRPr="00461C27" w:rsidRDefault="007F1142" w:rsidP="007F1142">
            <w:pPr>
              <w:spacing w:after="0"/>
              <w:jc w:val="center"/>
              <w:rPr>
                <w:sz w:val="26"/>
                <w:szCs w:val="26"/>
              </w:rPr>
            </w:pPr>
            <w:bookmarkStart w:id="0" w:name="_GoBack"/>
            <w:bookmarkEnd w:id="0"/>
            <w:r w:rsidRPr="00461C27">
              <w:rPr>
                <w:sz w:val="26"/>
                <w:szCs w:val="26"/>
              </w:rPr>
              <w:t>ỦY BAN MTTQ VIỆT NAM</w:t>
            </w:r>
          </w:p>
          <w:p w:rsidR="007F1142" w:rsidRPr="00461C27" w:rsidRDefault="007F1142" w:rsidP="007F1142">
            <w:pPr>
              <w:spacing w:after="0"/>
              <w:jc w:val="center"/>
              <w:rPr>
                <w:sz w:val="26"/>
                <w:szCs w:val="26"/>
              </w:rPr>
            </w:pPr>
            <w:r w:rsidRPr="00461C27">
              <w:rPr>
                <w:sz w:val="26"/>
                <w:szCs w:val="26"/>
              </w:rPr>
              <w:t>TỈNH TÂY NINH</w:t>
            </w:r>
          </w:p>
          <w:p w:rsidR="007F1142" w:rsidRPr="00461C27" w:rsidRDefault="007F1142" w:rsidP="007F1142">
            <w:pPr>
              <w:spacing w:after="0"/>
              <w:jc w:val="center"/>
              <w:rPr>
                <w:b/>
                <w:bCs/>
                <w:sz w:val="26"/>
                <w:szCs w:val="26"/>
              </w:rPr>
            </w:pPr>
            <w:r w:rsidRPr="00461C27">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295275</wp:posOffset>
                      </wp:positionH>
                      <wp:positionV relativeFrom="paragraph">
                        <wp:posOffset>203200</wp:posOffset>
                      </wp:positionV>
                      <wp:extent cx="16478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0E9"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tC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"/>
                  </w:pict>
                </mc:Fallback>
              </mc:AlternateContent>
            </w:r>
            <w:r w:rsidRPr="00461C27">
              <w:rPr>
                <w:b/>
                <w:bCs/>
                <w:sz w:val="26"/>
                <w:szCs w:val="26"/>
              </w:rPr>
              <w:t>BAN THƯỜNG TRỰC</w:t>
            </w:r>
          </w:p>
          <w:p w:rsidR="007F1142" w:rsidRPr="00461C27" w:rsidRDefault="007F1142" w:rsidP="007F1142">
            <w:pPr>
              <w:spacing w:after="0"/>
              <w:jc w:val="center"/>
              <w:rPr>
                <w:sz w:val="26"/>
                <w:szCs w:val="26"/>
              </w:rPr>
            </w:pPr>
          </w:p>
          <w:p w:rsidR="007F1142" w:rsidRPr="00461C27" w:rsidRDefault="007F1142" w:rsidP="003E6D40">
            <w:pPr>
              <w:spacing w:after="0"/>
              <w:jc w:val="center"/>
              <w:rPr>
                <w:sz w:val="26"/>
                <w:szCs w:val="26"/>
              </w:rPr>
            </w:pPr>
            <w:r w:rsidRPr="00461C27">
              <w:rPr>
                <w:sz w:val="26"/>
                <w:szCs w:val="26"/>
              </w:rPr>
              <w:t xml:space="preserve">Số: </w:t>
            </w:r>
            <w:r w:rsidRPr="00461C27">
              <w:rPr>
                <w:b/>
                <w:sz w:val="26"/>
                <w:szCs w:val="26"/>
              </w:rPr>
              <w:t xml:space="preserve">  </w:t>
            </w:r>
            <w:r w:rsidR="003E6D40">
              <w:rPr>
                <w:b/>
                <w:sz w:val="26"/>
                <w:szCs w:val="26"/>
              </w:rPr>
              <w:t>10</w:t>
            </w:r>
            <w:r w:rsidRPr="00461C27">
              <w:rPr>
                <w:b/>
                <w:sz w:val="26"/>
                <w:szCs w:val="26"/>
              </w:rPr>
              <w:t xml:space="preserve"> </w:t>
            </w:r>
            <w:r w:rsidRPr="00461C27">
              <w:rPr>
                <w:sz w:val="26"/>
                <w:szCs w:val="26"/>
              </w:rPr>
              <w:t>/HD-MTTQ-BTT</w:t>
            </w:r>
          </w:p>
        </w:tc>
        <w:tc>
          <w:tcPr>
            <w:tcW w:w="6095" w:type="dxa"/>
          </w:tcPr>
          <w:p w:rsidR="007F1142" w:rsidRPr="00461C27" w:rsidRDefault="007F1142" w:rsidP="007F1142">
            <w:pPr>
              <w:spacing w:after="0"/>
              <w:jc w:val="center"/>
              <w:rPr>
                <w:b/>
                <w:sz w:val="26"/>
                <w:szCs w:val="26"/>
              </w:rPr>
            </w:pPr>
            <w:r w:rsidRPr="00461C27">
              <w:rPr>
                <w:b/>
                <w:sz w:val="26"/>
                <w:szCs w:val="26"/>
              </w:rPr>
              <w:t>CỘNG HÒA XÃ HỘI CHỦ NGHĨA VIỆT NAM</w:t>
            </w:r>
          </w:p>
          <w:p w:rsidR="007F1142" w:rsidRPr="00461C27" w:rsidRDefault="007F1142" w:rsidP="007F1142">
            <w:pPr>
              <w:spacing w:after="0"/>
              <w:jc w:val="center"/>
              <w:rPr>
                <w:b/>
                <w:sz w:val="26"/>
                <w:szCs w:val="26"/>
              </w:rPr>
            </w:pPr>
            <w:r w:rsidRPr="00461C27">
              <w:rPr>
                <w:noProof/>
                <w:sz w:val="28"/>
                <w:szCs w:val="26"/>
              </w:rPr>
              <mc:AlternateContent>
                <mc:Choice Requires="wps">
                  <w:drawing>
                    <wp:anchor distT="4294967295" distB="4294967295" distL="114300" distR="114300" simplePos="0" relativeHeight="251659264" behindDoc="0" locked="0" layoutInCell="1" allowOverlap="1" wp14:anchorId="6769A8F4" wp14:editId="5B83941F">
                      <wp:simplePos x="0" y="0"/>
                      <wp:positionH relativeFrom="column">
                        <wp:posOffset>802640</wp:posOffset>
                      </wp:positionH>
                      <wp:positionV relativeFrom="paragraph">
                        <wp:posOffset>231139</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CDF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18.2pt" to="231.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"/>
                  </w:pict>
                </mc:Fallback>
              </mc:AlternateContent>
            </w:r>
            <w:r w:rsidRPr="00461C27">
              <w:rPr>
                <w:b/>
                <w:sz w:val="28"/>
                <w:szCs w:val="26"/>
              </w:rPr>
              <w:t>Độc lập - Tự do - Hạnh phúc</w:t>
            </w:r>
          </w:p>
          <w:p w:rsidR="007F1142" w:rsidRPr="00461C27" w:rsidRDefault="007F1142" w:rsidP="007F1142">
            <w:pPr>
              <w:spacing w:after="0"/>
              <w:jc w:val="center"/>
              <w:rPr>
                <w:b/>
                <w:sz w:val="26"/>
                <w:szCs w:val="26"/>
              </w:rPr>
            </w:pPr>
          </w:p>
          <w:p w:rsidR="007F1142" w:rsidRPr="00461C27" w:rsidRDefault="007F1142" w:rsidP="007F1142">
            <w:pPr>
              <w:spacing w:after="0"/>
              <w:jc w:val="center"/>
              <w:rPr>
                <w:b/>
                <w:sz w:val="26"/>
                <w:szCs w:val="26"/>
              </w:rPr>
            </w:pPr>
          </w:p>
          <w:p w:rsidR="007F1142" w:rsidRPr="00461C27" w:rsidRDefault="007F1142" w:rsidP="003E6D40">
            <w:pPr>
              <w:spacing w:after="0"/>
              <w:jc w:val="center"/>
              <w:rPr>
                <w:i/>
                <w:sz w:val="26"/>
                <w:szCs w:val="26"/>
              </w:rPr>
            </w:pPr>
            <w:r w:rsidRPr="00461C27">
              <w:rPr>
                <w:i/>
                <w:sz w:val="26"/>
                <w:szCs w:val="26"/>
              </w:rPr>
              <w:t>Tây Ninh,</w:t>
            </w:r>
            <w:r w:rsidRPr="00461C27">
              <w:rPr>
                <w:b/>
                <w:i/>
                <w:sz w:val="26"/>
                <w:szCs w:val="26"/>
              </w:rPr>
              <w:t xml:space="preserve"> </w:t>
            </w:r>
            <w:r w:rsidRPr="00461C27">
              <w:rPr>
                <w:i/>
                <w:sz w:val="26"/>
                <w:szCs w:val="26"/>
              </w:rPr>
              <w:t xml:space="preserve">ngày </w:t>
            </w:r>
            <w:r w:rsidR="003E6D40">
              <w:rPr>
                <w:i/>
                <w:sz w:val="26"/>
                <w:szCs w:val="26"/>
              </w:rPr>
              <w:t xml:space="preserve">   09 </w:t>
            </w:r>
            <w:r w:rsidRPr="00461C27">
              <w:rPr>
                <w:i/>
                <w:sz w:val="26"/>
                <w:szCs w:val="26"/>
              </w:rPr>
              <w:t xml:space="preserve">  tháng </w:t>
            </w:r>
            <w:r w:rsidR="003E6D40">
              <w:rPr>
                <w:i/>
                <w:sz w:val="26"/>
                <w:szCs w:val="26"/>
              </w:rPr>
              <w:t xml:space="preserve">   02 </w:t>
            </w:r>
            <w:r w:rsidRPr="00461C27">
              <w:rPr>
                <w:i/>
                <w:sz w:val="26"/>
                <w:szCs w:val="26"/>
              </w:rPr>
              <w:t xml:space="preserve"> năm 2021</w:t>
            </w:r>
          </w:p>
        </w:tc>
      </w:tr>
    </w:tbl>
    <w:p w:rsidR="007F1142" w:rsidRPr="007F1142" w:rsidRDefault="007F1142" w:rsidP="007F1142"/>
    <w:p w:rsidR="007F1142" w:rsidRPr="007F1142" w:rsidRDefault="007F1142" w:rsidP="007F1142">
      <w:pPr>
        <w:rPr>
          <w:b/>
        </w:rPr>
      </w:pPr>
    </w:p>
    <w:p w:rsidR="007F1142" w:rsidRPr="000F5984" w:rsidRDefault="007F1142" w:rsidP="007F1142">
      <w:pPr>
        <w:spacing w:after="0"/>
        <w:jc w:val="center"/>
        <w:rPr>
          <w:b/>
          <w:sz w:val="28"/>
          <w:szCs w:val="28"/>
        </w:rPr>
      </w:pPr>
      <w:r w:rsidRPr="000F5984">
        <w:rPr>
          <w:b/>
          <w:sz w:val="28"/>
          <w:szCs w:val="28"/>
        </w:rPr>
        <w:t>HƯỚNG DẪN</w:t>
      </w:r>
    </w:p>
    <w:p w:rsidR="007F1142" w:rsidRPr="000F5984" w:rsidRDefault="007F1142" w:rsidP="007F1142">
      <w:pPr>
        <w:spacing w:after="0"/>
        <w:jc w:val="center"/>
        <w:rPr>
          <w:b/>
          <w:sz w:val="28"/>
          <w:szCs w:val="28"/>
        </w:rPr>
      </w:pPr>
      <w:r w:rsidRPr="000F5984">
        <w:rPr>
          <w:b/>
          <w:sz w:val="28"/>
          <w:szCs w:val="28"/>
        </w:rPr>
        <w:t>Nội dung, trình tự, thủ tục giới thiệu người ứng cử, làm hồ sơ ứng cử</w:t>
      </w:r>
    </w:p>
    <w:p w:rsidR="007F1142" w:rsidRPr="000F5984" w:rsidRDefault="007F1142" w:rsidP="007F1142">
      <w:pPr>
        <w:spacing w:after="0"/>
        <w:jc w:val="center"/>
        <w:rPr>
          <w:b/>
          <w:sz w:val="28"/>
          <w:szCs w:val="28"/>
        </w:rPr>
      </w:pPr>
      <w:r w:rsidRPr="000F5984">
        <w:rPr>
          <w:b/>
          <w:sz w:val="28"/>
          <w:szCs w:val="28"/>
        </w:rPr>
        <w:t>đại biểu Quốc hội</w:t>
      </w:r>
      <w:r w:rsidR="007535B6">
        <w:rPr>
          <w:b/>
          <w:sz w:val="28"/>
          <w:szCs w:val="28"/>
        </w:rPr>
        <w:t xml:space="preserve"> khoá XV</w:t>
      </w:r>
      <w:r w:rsidR="0075031C" w:rsidRPr="000F5984">
        <w:rPr>
          <w:b/>
          <w:sz w:val="28"/>
          <w:szCs w:val="28"/>
        </w:rPr>
        <w:t>, đại biểu HĐND</w:t>
      </w:r>
      <w:r w:rsidRPr="000F5984">
        <w:rPr>
          <w:b/>
          <w:sz w:val="28"/>
          <w:szCs w:val="28"/>
        </w:rPr>
        <w:t xml:space="preserve"> nhiệm kỳ 2021-2026</w:t>
      </w:r>
    </w:p>
    <w:p w:rsidR="007F1142" w:rsidRPr="000F5984" w:rsidRDefault="007F1142" w:rsidP="007F1142">
      <w:pPr>
        <w:spacing w:after="0"/>
        <w:jc w:val="center"/>
        <w:rPr>
          <w:sz w:val="28"/>
          <w:szCs w:val="28"/>
        </w:rPr>
      </w:pPr>
      <w:r w:rsidRPr="000F5984">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2332990</wp:posOffset>
                </wp:positionH>
                <wp:positionV relativeFrom="paragraph">
                  <wp:posOffset>196850</wp:posOffset>
                </wp:positionV>
                <wp:extent cx="1039495" cy="0"/>
                <wp:effectExtent l="8890" t="6350" r="889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C48D5" id="_x0000_t32" coordsize="21600,21600" o:spt="32" o:oned="t" path="m,l21600,21600e" filled="f">
                <v:path arrowok="t" fillok="f" o:connecttype="none"/>
                <o:lock v:ext="edit" shapetype="t"/>
              </v:shapetype>
              <v:shape id="Straight Arrow Connector 1" o:spid="_x0000_s1026" type="#_x0000_t32" style="position:absolute;margin-left:183.7pt;margin-top:15.5pt;width:8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O/JgIAAEo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"/>
            </w:pict>
          </mc:Fallback>
        </mc:AlternateContent>
      </w:r>
    </w:p>
    <w:p w:rsidR="007F1142" w:rsidRPr="007F1142" w:rsidRDefault="007F1142" w:rsidP="007F1142"/>
    <w:p w:rsidR="00E00C7F" w:rsidRDefault="00E00C7F" w:rsidP="007F1142">
      <w:pPr>
        <w:spacing w:after="0"/>
        <w:ind w:firstLine="720"/>
        <w:jc w:val="both"/>
      </w:pPr>
    </w:p>
    <w:p w:rsidR="00E00C7F" w:rsidRPr="008961B4" w:rsidRDefault="00E00C7F" w:rsidP="00031B00">
      <w:pPr>
        <w:spacing w:after="120" w:line="240" w:lineRule="auto"/>
        <w:ind w:firstLine="709"/>
        <w:jc w:val="both"/>
        <w:rPr>
          <w:b/>
          <w:sz w:val="28"/>
          <w:szCs w:val="28"/>
        </w:rPr>
      </w:pPr>
      <w:r w:rsidRPr="008961B4">
        <w:rPr>
          <w:sz w:val="28"/>
          <w:szCs w:val="28"/>
        </w:rPr>
        <w:t>Căn cứ Điều 40,</w:t>
      </w:r>
      <w:r w:rsidR="00B0785B" w:rsidRPr="008961B4">
        <w:rPr>
          <w:sz w:val="28"/>
          <w:szCs w:val="28"/>
        </w:rPr>
        <w:t xml:space="preserve"> Điều</w:t>
      </w:r>
      <w:r w:rsidRPr="008961B4">
        <w:rPr>
          <w:sz w:val="28"/>
          <w:szCs w:val="28"/>
        </w:rPr>
        <w:t xml:space="preserve"> 51 Luật Bầu cử đại đại biểu Quốc hội và đại biểu Hội đồ</w:t>
      </w:r>
      <w:r w:rsidR="00513105" w:rsidRPr="008961B4">
        <w:rPr>
          <w:sz w:val="28"/>
          <w:szCs w:val="28"/>
        </w:rPr>
        <w:t xml:space="preserve">ng nhân dân </w:t>
      </w:r>
      <w:r w:rsidRPr="008961B4">
        <w:rPr>
          <w:i/>
          <w:sz w:val="28"/>
          <w:szCs w:val="28"/>
        </w:rPr>
        <w:t>(Thời gian chậm nhất UBTVQH và TT.HĐND cùng cấp phải có văn bản điều chỉnh lần thứ nhất cơ cấu, thành phần, số lượng gửi cho MTTQ là 90 trước ngày bầu cử:chậm nhất ngày 22/02/2021).</w:t>
      </w:r>
    </w:p>
    <w:p w:rsidR="007F1142" w:rsidRPr="008961B4" w:rsidRDefault="007F1142" w:rsidP="00031B00">
      <w:pPr>
        <w:spacing w:after="120" w:line="240" w:lineRule="auto"/>
        <w:ind w:firstLine="709"/>
        <w:jc w:val="both"/>
        <w:rPr>
          <w:sz w:val="28"/>
          <w:szCs w:val="28"/>
        </w:rPr>
      </w:pPr>
      <w:r w:rsidRPr="008961B4">
        <w:rPr>
          <w:sz w:val="28"/>
          <w:szCs w:val="28"/>
        </w:rPr>
        <w:t>Trên cơ sở và văn bản điều chỉnh cơ cấu, thành phần, số lượng của</w:t>
      </w:r>
      <w:r w:rsidR="00E00C7F" w:rsidRPr="008961B4">
        <w:rPr>
          <w:sz w:val="28"/>
          <w:szCs w:val="28"/>
        </w:rPr>
        <w:t xml:space="preserve"> Uỷ ban Thường vụ Quốc hội và Thường trực Hội đồng nhân dân tỉnh.</w:t>
      </w:r>
    </w:p>
    <w:p w:rsidR="00A57C64" w:rsidRDefault="007F1142" w:rsidP="00A57C64">
      <w:pPr>
        <w:spacing w:after="120" w:line="240" w:lineRule="auto"/>
        <w:ind w:firstLine="709"/>
        <w:jc w:val="both"/>
        <w:rPr>
          <w:sz w:val="28"/>
          <w:szCs w:val="28"/>
        </w:rPr>
      </w:pPr>
      <w:r w:rsidRPr="008961B4">
        <w:rPr>
          <w:sz w:val="28"/>
          <w:szCs w:val="28"/>
        </w:rPr>
        <w:t>Ban Thường trực Ủy ban MTTQ Việt Nam tỉnh hướng dẫn các cơ quan, tổ chức, đơn vị được phân bổ giới thiệu người ra ứng cử đại biểu Quốc hội</w:t>
      </w:r>
      <w:r w:rsidR="00E00C7F" w:rsidRPr="008961B4">
        <w:rPr>
          <w:sz w:val="28"/>
          <w:szCs w:val="28"/>
        </w:rPr>
        <w:t>, đại biểu Hội đồng nhân dân</w:t>
      </w:r>
      <w:r w:rsidRPr="008961B4">
        <w:rPr>
          <w:sz w:val="28"/>
          <w:szCs w:val="28"/>
        </w:rPr>
        <w:t xml:space="preserve"> thực hiện giới thiệu người ứng cử đại biểu Quốc hội khoá XV, </w:t>
      </w:r>
      <w:r w:rsidR="00E00C7F" w:rsidRPr="008961B4">
        <w:rPr>
          <w:sz w:val="28"/>
          <w:szCs w:val="28"/>
        </w:rPr>
        <w:t>đại biểu Hội đồng nhân dân</w:t>
      </w:r>
      <w:r w:rsidR="00EF6123">
        <w:rPr>
          <w:sz w:val="28"/>
          <w:szCs w:val="28"/>
        </w:rPr>
        <w:t xml:space="preserve"> </w:t>
      </w:r>
      <w:r w:rsidRPr="008961B4">
        <w:rPr>
          <w:sz w:val="28"/>
          <w:szCs w:val="28"/>
        </w:rPr>
        <w:t>nhiệm kỳ 2021-2026 như sau:</w:t>
      </w:r>
    </w:p>
    <w:p w:rsidR="006717A4" w:rsidRPr="00A57C64" w:rsidRDefault="00A57C64" w:rsidP="00A57C64">
      <w:pPr>
        <w:spacing w:after="120" w:line="240" w:lineRule="auto"/>
        <w:ind w:firstLine="709"/>
        <w:jc w:val="both"/>
        <w:rPr>
          <w:sz w:val="28"/>
          <w:szCs w:val="28"/>
        </w:rPr>
      </w:pPr>
      <w:r w:rsidRPr="00A57C64">
        <w:rPr>
          <w:b/>
          <w:sz w:val="28"/>
          <w:szCs w:val="28"/>
        </w:rPr>
        <w:t xml:space="preserve">I. </w:t>
      </w:r>
      <w:r w:rsidR="00E06A9F" w:rsidRPr="00A57C64">
        <w:rPr>
          <w:b/>
          <w:sz w:val="28"/>
          <w:szCs w:val="28"/>
        </w:rPr>
        <w:t>VIỆC GIỚI THIỆU NGƯỜI ỨNG CỬ ĐẠI BIỂU QUỐC HỘI VÀ ĐẠI BIỂU HỘI ĐỒNG NHÂN DÂN</w:t>
      </w:r>
    </w:p>
    <w:p w:rsidR="006717A4" w:rsidRPr="008961B4" w:rsidRDefault="00334539" w:rsidP="00031B00">
      <w:pPr>
        <w:spacing w:after="120" w:line="240" w:lineRule="auto"/>
        <w:ind w:firstLine="709"/>
        <w:jc w:val="both"/>
        <w:rPr>
          <w:sz w:val="28"/>
          <w:szCs w:val="28"/>
        </w:rPr>
      </w:pPr>
      <w:r w:rsidRPr="008961B4">
        <w:rPr>
          <w:sz w:val="28"/>
          <w:szCs w:val="28"/>
        </w:rPr>
        <w:t>Việc giới thiệu người ứng cử đại biểu Quốc hội</w:t>
      </w:r>
      <w:r w:rsidR="005F1AA5" w:rsidRPr="008961B4">
        <w:rPr>
          <w:sz w:val="28"/>
          <w:szCs w:val="28"/>
        </w:rPr>
        <w:t xml:space="preserve"> và đại biểu HĐND</w:t>
      </w:r>
      <w:r w:rsidRPr="008961B4">
        <w:rPr>
          <w:sz w:val="28"/>
          <w:szCs w:val="28"/>
        </w:rPr>
        <w:t xml:space="preserve"> của cơ quan, tổ chức, đơn vị được tiến hành trong khoảng thời gian từ  ngày</w:t>
      </w:r>
      <w:r w:rsidR="0079492E" w:rsidRPr="008961B4">
        <w:rPr>
          <w:sz w:val="28"/>
          <w:szCs w:val="28"/>
        </w:rPr>
        <w:t xml:space="preserve"> 24/02/2021 đến ngày 11/3/2021, trình tự thủ tục gồm có 03 </w:t>
      </w:r>
      <w:r w:rsidR="006A329F" w:rsidRPr="008961B4">
        <w:rPr>
          <w:sz w:val="28"/>
          <w:szCs w:val="28"/>
        </w:rPr>
        <w:t>hội nghị</w:t>
      </w:r>
      <w:r w:rsidR="0079492E" w:rsidRPr="008961B4">
        <w:rPr>
          <w:sz w:val="28"/>
          <w:szCs w:val="28"/>
        </w:rPr>
        <w:t xml:space="preserve"> và mẫu biên bản của các </w:t>
      </w:r>
      <w:r w:rsidR="00FA3797" w:rsidRPr="008961B4">
        <w:rPr>
          <w:sz w:val="28"/>
          <w:szCs w:val="28"/>
        </w:rPr>
        <w:t>hội nghị</w:t>
      </w:r>
      <w:r w:rsidR="0079492E" w:rsidRPr="008961B4">
        <w:rPr>
          <w:sz w:val="28"/>
          <w:szCs w:val="28"/>
        </w:rPr>
        <w:t xml:space="preserve"> như sau:</w:t>
      </w:r>
    </w:p>
    <w:p w:rsidR="006717A4" w:rsidRPr="008961B4" w:rsidRDefault="006717A4" w:rsidP="00031B00">
      <w:pPr>
        <w:spacing w:after="120" w:line="240" w:lineRule="auto"/>
        <w:ind w:firstLine="709"/>
        <w:jc w:val="both"/>
        <w:rPr>
          <w:sz w:val="28"/>
          <w:szCs w:val="28"/>
        </w:rPr>
      </w:pPr>
      <w:r w:rsidRPr="008961B4">
        <w:rPr>
          <w:b/>
          <w:sz w:val="28"/>
          <w:szCs w:val="28"/>
        </w:rPr>
        <w:t>1. Hội nghị</w:t>
      </w:r>
      <w:r w:rsidR="0079492E" w:rsidRPr="008961B4">
        <w:rPr>
          <w:b/>
          <w:sz w:val="28"/>
          <w:szCs w:val="28"/>
        </w:rPr>
        <w:t xml:space="preserve"> thứ nhất: Họp ban lãnh đạo cơ quan, tổ chức, đơn vị để dự kiến người giới thiệu ứng cử đại biểu Quốc hội (Điề</w:t>
      </w:r>
      <w:r w:rsidR="005F1AA5" w:rsidRPr="008961B4">
        <w:rPr>
          <w:b/>
          <w:sz w:val="28"/>
          <w:szCs w:val="28"/>
        </w:rPr>
        <w:t>u 8</w:t>
      </w:r>
      <w:r w:rsidR="00F7055A" w:rsidRPr="008961B4">
        <w:rPr>
          <w:b/>
          <w:sz w:val="28"/>
          <w:szCs w:val="28"/>
        </w:rPr>
        <w:t>,</w:t>
      </w:r>
      <w:r w:rsidR="005F1AA5" w:rsidRPr="008961B4">
        <w:rPr>
          <w:b/>
          <w:sz w:val="28"/>
          <w:szCs w:val="28"/>
        </w:rPr>
        <w:t xml:space="preserve"> NQLT 09), đại biểu HĐND (Điều 13 NQLT 09).</w:t>
      </w:r>
    </w:p>
    <w:p w:rsidR="006717A4" w:rsidRPr="008961B4" w:rsidRDefault="00124E8A" w:rsidP="00031B00">
      <w:pPr>
        <w:spacing w:after="120" w:line="240" w:lineRule="auto"/>
        <w:ind w:firstLine="709"/>
        <w:jc w:val="both"/>
        <w:rPr>
          <w:b/>
          <w:i/>
          <w:sz w:val="28"/>
          <w:szCs w:val="28"/>
        </w:rPr>
      </w:pPr>
      <w:r w:rsidRPr="008961B4">
        <w:rPr>
          <w:b/>
          <w:i/>
          <w:sz w:val="28"/>
          <w:szCs w:val="28"/>
        </w:rPr>
        <w:t>1.1.</w:t>
      </w:r>
      <w:r w:rsidR="0079492E" w:rsidRPr="008961B4">
        <w:rPr>
          <w:b/>
          <w:i/>
          <w:sz w:val="28"/>
          <w:szCs w:val="28"/>
        </w:rPr>
        <w:t xml:space="preserve"> Thành phần dự họ</w:t>
      </w:r>
      <w:r w:rsidR="006717A4" w:rsidRPr="008961B4">
        <w:rPr>
          <w:b/>
          <w:i/>
          <w:sz w:val="28"/>
          <w:szCs w:val="28"/>
        </w:rPr>
        <w:t xml:space="preserve">p: </w:t>
      </w:r>
    </w:p>
    <w:p w:rsidR="006717A4" w:rsidRPr="008961B4" w:rsidRDefault="00124E8A" w:rsidP="00031B00">
      <w:pPr>
        <w:spacing w:after="120" w:line="240" w:lineRule="auto"/>
        <w:ind w:firstLine="709"/>
        <w:jc w:val="both"/>
        <w:rPr>
          <w:sz w:val="28"/>
          <w:szCs w:val="28"/>
        </w:rPr>
      </w:pPr>
      <w:r w:rsidRPr="008961B4">
        <w:rPr>
          <w:sz w:val="28"/>
          <w:szCs w:val="28"/>
        </w:rPr>
        <w:t>-</w:t>
      </w:r>
      <w:r w:rsidR="006717A4" w:rsidRPr="008961B4">
        <w:rPr>
          <w:sz w:val="28"/>
          <w:szCs w:val="28"/>
        </w:rPr>
        <w:t xml:space="preserve"> Ban lãnh đạo tổ chức đối với tổ chức chính trị, Ủy ban Mặt trận Tổ quốc Việt Nam, các tổ chức chính trị - xã hội, tổ chức xã hội;</w:t>
      </w:r>
    </w:p>
    <w:p w:rsidR="006717A4" w:rsidRPr="008961B4" w:rsidRDefault="00124E8A" w:rsidP="00031B00">
      <w:pPr>
        <w:spacing w:after="120" w:line="240" w:lineRule="auto"/>
        <w:ind w:firstLine="709"/>
        <w:jc w:val="both"/>
        <w:rPr>
          <w:sz w:val="28"/>
          <w:szCs w:val="28"/>
        </w:rPr>
      </w:pPr>
      <w:r w:rsidRPr="008961B4">
        <w:rPr>
          <w:sz w:val="28"/>
          <w:szCs w:val="28"/>
        </w:rPr>
        <w:t>-</w:t>
      </w:r>
      <w:r w:rsidR="006717A4" w:rsidRPr="008961B4">
        <w:rPr>
          <w:sz w:val="28"/>
          <w:szCs w:val="28"/>
        </w:rPr>
        <w:t xml:space="preserve"> Ban lãnh đạo cơ quan, tổ chức, đơn vị và Ban chấp hành Công đoàn đối với cơ quan nhà nước, tổ chức kinh tế, đơn vị sự nghiệp;</w:t>
      </w:r>
    </w:p>
    <w:p w:rsidR="006717A4" w:rsidRPr="008961B4" w:rsidRDefault="00124E8A" w:rsidP="00031B00">
      <w:pPr>
        <w:spacing w:after="120" w:line="240" w:lineRule="auto"/>
        <w:ind w:firstLine="709"/>
        <w:jc w:val="both"/>
        <w:rPr>
          <w:sz w:val="28"/>
          <w:szCs w:val="28"/>
        </w:rPr>
      </w:pPr>
      <w:r w:rsidRPr="008961B4">
        <w:rPr>
          <w:sz w:val="28"/>
          <w:szCs w:val="28"/>
        </w:rPr>
        <w:t>-</w:t>
      </w:r>
      <w:r w:rsidR="006717A4" w:rsidRPr="008961B4">
        <w:rPr>
          <w:sz w:val="28"/>
          <w:szCs w:val="28"/>
        </w:rPr>
        <w:t xml:space="preserve"> Chỉ huy đơn vị đối với đơn vị vũ trang nhân dân.</w:t>
      </w:r>
    </w:p>
    <w:p w:rsidR="00E64B4A" w:rsidRPr="008961B4" w:rsidRDefault="00E64B4A" w:rsidP="00031B00">
      <w:pPr>
        <w:spacing w:after="120" w:line="240" w:lineRule="auto"/>
        <w:ind w:firstLine="709"/>
        <w:jc w:val="both"/>
        <w:rPr>
          <w:b/>
          <w:i/>
          <w:sz w:val="28"/>
          <w:szCs w:val="28"/>
        </w:rPr>
      </w:pPr>
    </w:p>
    <w:p w:rsidR="00BA093E" w:rsidRPr="008961B4" w:rsidRDefault="00124E8A" w:rsidP="00031B00">
      <w:pPr>
        <w:spacing w:after="120" w:line="240" w:lineRule="auto"/>
        <w:ind w:firstLine="709"/>
        <w:jc w:val="both"/>
        <w:rPr>
          <w:b/>
          <w:i/>
          <w:sz w:val="28"/>
          <w:szCs w:val="28"/>
        </w:rPr>
      </w:pPr>
      <w:r w:rsidRPr="008961B4">
        <w:rPr>
          <w:b/>
          <w:i/>
          <w:sz w:val="28"/>
          <w:szCs w:val="28"/>
        </w:rPr>
        <w:lastRenderedPageBreak/>
        <w:t>1.2.</w:t>
      </w:r>
      <w:r w:rsidR="00BA093E" w:rsidRPr="008961B4">
        <w:rPr>
          <w:b/>
          <w:i/>
          <w:sz w:val="28"/>
          <w:szCs w:val="28"/>
        </w:rPr>
        <w:t xml:space="preserve"> Trình tự,</w:t>
      </w:r>
      <w:r w:rsidR="00C84696" w:rsidRPr="008961B4">
        <w:rPr>
          <w:b/>
          <w:i/>
          <w:sz w:val="28"/>
          <w:szCs w:val="28"/>
        </w:rPr>
        <w:t xml:space="preserve"> </w:t>
      </w:r>
      <w:r w:rsidR="00BA093E" w:rsidRPr="008961B4">
        <w:rPr>
          <w:b/>
          <w:i/>
          <w:sz w:val="28"/>
          <w:szCs w:val="28"/>
        </w:rPr>
        <w:t>thủ tục tổ chức cuộc họ</w:t>
      </w:r>
      <w:r w:rsidR="00C35326" w:rsidRPr="008961B4">
        <w:rPr>
          <w:b/>
          <w:i/>
          <w:sz w:val="28"/>
          <w:szCs w:val="28"/>
        </w:rPr>
        <w:t>p</w:t>
      </w:r>
    </w:p>
    <w:p w:rsidR="00BA093E" w:rsidRPr="008961B4" w:rsidRDefault="00124E8A" w:rsidP="00031B00">
      <w:pPr>
        <w:spacing w:after="120" w:line="240" w:lineRule="auto"/>
        <w:ind w:firstLine="709"/>
        <w:jc w:val="both"/>
        <w:rPr>
          <w:sz w:val="28"/>
          <w:szCs w:val="28"/>
        </w:rPr>
      </w:pPr>
      <w:r w:rsidRPr="008961B4">
        <w:rPr>
          <w:sz w:val="28"/>
          <w:szCs w:val="28"/>
        </w:rPr>
        <w:t>-</w:t>
      </w:r>
      <w:r w:rsidR="00BA093E" w:rsidRPr="008961B4">
        <w:rPr>
          <w:sz w:val="28"/>
          <w:szCs w:val="28"/>
        </w:rPr>
        <w:t xml:space="preserve"> Đại diện lãnh đạo cơ quan, tổ chức, đơn vị, chỉ huy đơn vị vũ trang nhân dân giới thiệu mục đích, yêu cầu của cuộc họp, dự kiến cơ cấu, thành phần, số lượng người được phân bổ giới thiệu ứng cử, tiêu chuẩn của đại biểu Quốc hội, đại biểu HĐND và các bước tiến hành để lập danh sách giới thiệu người ứng cử;</w:t>
      </w:r>
    </w:p>
    <w:p w:rsidR="00BA093E" w:rsidRPr="008961B4" w:rsidRDefault="00124E8A" w:rsidP="00031B00">
      <w:pPr>
        <w:spacing w:after="120" w:line="240" w:lineRule="auto"/>
        <w:ind w:firstLine="709"/>
        <w:jc w:val="both"/>
        <w:rPr>
          <w:sz w:val="28"/>
          <w:szCs w:val="28"/>
        </w:rPr>
      </w:pPr>
      <w:r w:rsidRPr="008961B4">
        <w:rPr>
          <w:sz w:val="28"/>
          <w:szCs w:val="28"/>
        </w:rPr>
        <w:t>-</w:t>
      </w:r>
      <w:r w:rsidR="00BA093E" w:rsidRPr="008961B4">
        <w:rPr>
          <w:sz w:val="28"/>
          <w:szCs w:val="28"/>
        </w:rPr>
        <w:t xml:space="preserve"> Những người dự họp thảo luận về dự kiến giới thiệu người của cơ quan, tổ chức, đơn vị mình ứng cử đại biểu Quốc hội, đại biểu HĐND để lấy ý kiến nhận xét của hội nghị cử tri trong cơ quan, tổ chức, đơn vị;</w:t>
      </w:r>
    </w:p>
    <w:p w:rsidR="00BA093E" w:rsidRPr="008961B4" w:rsidRDefault="00124E8A" w:rsidP="00031B00">
      <w:pPr>
        <w:spacing w:after="120" w:line="240" w:lineRule="auto"/>
        <w:ind w:firstLine="709"/>
        <w:jc w:val="both"/>
        <w:rPr>
          <w:sz w:val="28"/>
          <w:szCs w:val="28"/>
        </w:rPr>
      </w:pPr>
      <w:r w:rsidRPr="008961B4">
        <w:rPr>
          <w:sz w:val="28"/>
          <w:szCs w:val="28"/>
        </w:rPr>
        <w:t>-</w:t>
      </w:r>
      <w:r w:rsidR="00BA093E" w:rsidRPr="008961B4">
        <w:rPr>
          <w:sz w:val="28"/>
          <w:szCs w:val="28"/>
        </w:rPr>
        <w:t xml:space="preserve"> Cuộc họp thông qua biên bả</w:t>
      </w:r>
      <w:r w:rsidR="00B274BE" w:rsidRPr="008961B4">
        <w:rPr>
          <w:sz w:val="28"/>
          <w:szCs w:val="28"/>
        </w:rPr>
        <w:t xml:space="preserve">n </w:t>
      </w:r>
      <w:r w:rsidR="00B274BE" w:rsidRPr="008961B4">
        <w:rPr>
          <w:i/>
          <w:sz w:val="28"/>
          <w:szCs w:val="28"/>
        </w:rPr>
        <w:t>(</w:t>
      </w:r>
      <w:r w:rsidR="00BA093E" w:rsidRPr="008961B4">
        <w:rPr>
          <w:i/>
          <w:sz w:val="28"/>
          <w:szCs w:val="28"/>
        </w:rPr>
        <w:t>Mẫu số 02/BCĐBQH-MT</w:t>
      </w:r>
      <w:r w:rsidR="00C84696" w:rsidRPr="008961B4">
        <w:rPr>
          <w:i/>
          <w:sz w:val="28"/>
          <w:szCs w:val="28"/>
        </w:rPr>
        <w:t xml:space="preserve"> </w:t>
      </w:r>
      <w:r w:rsidR="00521355" w:rsidRPr="008961B4">
        <w:rPr>
          <w:i/>
          <w:sz w:val="28"/>
          <w:szCs w:val="28"/>
        </w:rPr>
        <w:t>và</w:t>
      </w:r>
      <w:r w:rsidR="00B274BE" w:rsidRPr="008961B4">
        <w:rPr>
          <w:i/>
          <w:sz w:val="28"/>
          <w:szCs w:val="28"/>
        </w:rPr>
        <w:t xml:space="preserve"> danh sách trích ngang </w:t>
      </w:r>
      <w:r w:rsidR="00521355" w:rsidRPr="008961B4">
        <w:rPr>
          <w:i/>
          <w:sz w:val="28"/>
          <w:szCs w:val="28"/>
        </w:rPr>
        <w:t xml:space="preserve">Mẫu số 04/BCĐBQH-MT </w:t>
      </w:r>
      <w:r w:rsidR="00C84696" w:rsidRPr="008961B4">
        <w:rPr>
          <w:i/>
          <w:sz w:val="28"/>
          <w:szCs w:val="28"/>
        </w:rPr>
        <w:t>(đại biểu Quốc hội)</w:t>
      </w:r>
      <w:r w:rsidR="00BA093E" w:rsidRPr="008961B4">
        <w:rPr>
          <w:i/>
          <w:sz w:val="28"/>
          <w:szCs w:val="28"/>
        </w:rPr>
        <w:t>;</w:t>
      </w:r>
      <w:r w:rsidR="00C84696" w:rsidRPr="008961B4">
        <w:rPr>
          <w:i/>
          <w:sz w:val="28"/>
          <w:szCs w:val="28"/>
        </w:rPr>
        <w:t xml:space="preserve"> </w:t>
      </w:r>
      <w:r w:rsidR="00BA093E" w:rsidRPr="008961B4">
        <w:rPr>
          <w:i/>
          <w:sz w:val="28"/>
          <w:szCs w:val="28"/>
        </w:rPr>
        <w:t>Mẫu số 02/BCĐBHĐND-MT</w:t>
      </w:r>
      <w:r w:rsidR="00B274BE" w:rsidRPr="008961B4">
        <w:rPr>
          <w:i/>
          <w:sz w:val="28"/>
          <w:szCs w:val="28"/>
        </w:rPr>
        <w:t xml:space="preserve"> và danh sách trích ngang</w:t>
      </w:r>
      <w:r w:rsidR="00C84696" w:rsidRPr="008961B4">
        <w:rPr>
          <w:i/>
          <w:sz w:val="28"/>
          <w:szCs w:val="28"/>
        </w:rPr>
        <w:t xml:space="preserve"> </w:t>
      </w:r>
      <w:r w:rsidR="00B274BE" w:rsidRPr="008961B4">
        <w:rPr>
          <w:i/>
          <w:sz w:val="28"/>
          <w:szCs w:val="28"/>
        </w:rPr>
        <w:t xml:space="preserve">Mẫu số 04/BC-ĐBHĐND-MT </w:t>
      </w:r>
      <w:r w:rsidR="00C84696" w:rsidRPr="008961B4">
        <w:rPr>
          <w:i/>
          <w:sz w:val="28"/>
          <w:szCs w:val="28"/>
        </w:rPr>
        <w:t xml:space="preserve">(đại biểu HĐND), </w:t>
      </w:r>
      <w:r w:rsidR="00BA093E" w:rsidRPr="008961B4">
        <w:rPr>
          <w:i/>
          <w:sz w:val="28"/>
          <w:szCs w:val="28"/>
        </w:rPr>
        <w:t>NQ</w:t>
      </w:r>
      <w:r w:rsidR="00C84696" w:rsidRPr="008961B4">
        <w:rPr>
          <w:i/>
          <w:sz w:val="28"/>
          <w:szCs w:val="28"/>
        </w:rPr>
        <w:t>LT</w:t>
      </w:r>
      <w:r w:rsidR="00BA093E" w:rsidRPr="008961B4">
        <w:rPr>
          <w:i/>
          <w:sz w:val="28"/>
          <w:szCs w:val="28"/>
        </w:rPr>
        <w:t xml:space="preserve"> 09).</w:t>
      </w:r>
    </w:p>
    <w:p w:rsidR="00BA093E" w:rsidRPr="008961B4" w:rsidRDefault="00BA093E" w:rsidP="00031B00">
      <w:pPr>
        <w:spacing w:after="120" w:line="240" w:lineRule="auto"/>
        <w:ind w:firstLine="709"/>
        <w:jc w:val="both"/>
        <w:rPr>
          <w:b/>
          <w:sz w:val="28"/>
          <w:szCs w:val="28"/>
        </w:rPr>
      </w:pPr>
      <w:r w:rsidRPr="008961B4">
        <w:rPr>
          <w:b/>
          <w:sz w:val="28"/>
          <w:szCs w:val="28"/>
        </w:rPr>
        <w:t>2. Hội nghị thứ hai: Tổ chức Hội nghị cử</w:t>
      </w:r>
      <w:r w:rsidR="00173B29" w:rsidRPr="008961B4">
        <w:rPr>
          <w:b/>
          <w:sz w:val="28"/>
          <w:szCs w:val="28"/>
        </w:rPr>
        <w:t xml:space="preserve"> tri nơi công tác</w:t>
      </w:r>
    </w:p>
    <w:p w:rsidR="0093385B" w:rsidRPr="008961B4" w:rsidRDefault="006F385B" w:rsidP="00031B00">
      <w:pPr>
        <w:spacing w:after="120" w:line="240" w:lineRule="auto"/>
        <w:ind w:firstLine="709"/>
        <w:jc w:val="both"/>
        <w:rPr>
          <w:b/>
          <w:i/>
          <w:sz w:val="28"/>
          <w:szCs w:val="28"/>
        </w:rPr>
      </w:pPr>
      <w:r w:rsidRPr="008961B4">
        <w:rPr>
          <w:b/>
          <w:i/>
          <w:sz w:val="28"/>
          <w:szCs w:val="28"/>
        </w:rPr>
        <w:t>2.1.</w:t>
      </w:r>
      <w:r w:rsidR="0093385B" w:rsidRPr="008961B4">
        <w:rPr>
          <w:b/>
          <w:i/>
          <w:sz w:val="28"/>
          <w:szCs w:val="28"/>
        </w:rPr>
        <w:t xml:space="preserve"> Thẩm quyền chủ trì và triệu tập hội nghị cử tri nơi công tác như sau (</w:t>
      </w:r>
      <w:r w:rsidR="00396504" w:rsidRPr="008961B4">
        <w:rPr>
          <w:b/>
          <w:i/>
          <w:sz w:val="28"/>
          <w:szCs w:val="28"/>
        </w:rPr>
        <w:t xml:space="preserve">Khoản </w:t>
      </w:r>
      <w:r w:rsidR="0093385B" w:rsidRPr="008961B4">
        <w:rPr>
          <w:b/>
          <w:i/>
          <w:sz w:val="28"/>
          <w:szCs w:val="28"/>
        </w:rPr>
        <w:t>2</w:t>
      </w:r>
      <w:r w:rsidR="00396504" w:rsidRPr="008961B4">
        <w:rPr>
          <w:b/>
          <w:i/>
          <w:sz w:val="28"/>
          <w:szCs w:val="28"/>
        </w:rPr>
        <w:t>,</w:t>
      </w:r>
      <w:r w:rsidR="0093385B" w:rsidRPr="008961B4">
        <w:rPr>
          <w:b/>
          <w:i/>
          <w:sz w:val="28"/>
          <w:szCs w:val="28"/>
        </w:rPr>
        <w:t xml:space="preserve"> Điều 1</w:t>
      </w:r>
      <w:r w:rsidR="00396504" w:rsidRPr="008961B4">
        <w:rPr>
          <w:b/>
          <w:i/>
          <w:sz w:val="28"/>
          <w:szCs w:val="28"/>
        </w:rPr>
        <w:t>,</w:t>
      </w:r>
      <w:r w:rsidR="0093385B" w:rsidRPr="008961B4">
        <w:rPr>
          <w:b/>
          <w:i/>
          <w:sz w:val="28"/>
          <w:szCs w:val="28"/>
        </w:rPr>
        <w:t xml:space="preserve"> NQ 1186)</w:t>
      </w:r>
    </w:p>
    <w:p w:rsidR="0093385B" w:rsidRPr="008961B4" w:rsidRDefault="00124E8A" w:rsidP="00031B00">
      <w:pPr>
        <w:spacing w:after="120" w:line="240" w:lineRule="auto"/>
        <w:ind w:firstLine="709"/>
        <w:jc w:val="both"/>
        <w:rPr>
          <w:sz w:val="28"/>
          <w:szCs w:val="28"/>
        </w:rPr>
      </w:pPr>
      <w:r w:rsidRPr="008961B4">
        <w:rPr>
          <w:iCs/>
          <w:sz w:val="28"/>
          <w:szCs w:val="28"/>
        </w:rPr>
        <w:t>-</w:t>
      </w:r>
      <w:r w:rsidR="0093385B" w:rsidRPr="008961B4">
        <w:rPr>
          <w:iCs/>
          <w:sz w:val="28"/>
          <w:szCs w:val="28"/>
        </w:rPr>
        <w:t xml:space="preserve"> N</w:t>
      </w:r>
      <w:r w:rsidR="0093385B" w:rsidRPr="008961B4">
        <w:rPr>
          <w:iCs/>
          <w:sz w:val="28"/>
          <w:szCs w:val="28"/>
          <w:lang w:val="vi-VN"/>
        </w:rPr>
        <w:t xml:space="preserve">gười ứng cử </w:t>
      </w:r>
      <w:r w:rsidR="0093385B" w:rsidRPr="008961B4">
        <w:rPr>
          <w:iCs/>
          <w:sz w:val="28"/>
          <w:szCs w:val="28"/>
        </w:rPr>
        <w:t xml:space="preserve">đang </w:t>
      </w:r>
      <w:r w:rsidR="0093385B" w:rsidRPr="008961B4">
        <w:rPr>
          <w:iCs/>
          <w:sz w:val="28"/>
          <w:szCs w:val="28"/>
          <w:lang w:val="vi-VN"/>
        </w:rPr>
        <w:t xml:space="preserve">công tác chuyên trách tại cơ quan Đảng, </w:t>
      </w:r>
      <w:r w:rsidR="0093385B" w:rsidRPr="008961B4">
        <w:rPr>
          <w:iCs/>
          <w:sz w:val="28"/>
          <w:szCs w:val="28"/>
        </w:rPr>
        <w:t xml:space="preserve">Ủy ban </w:t>
      </w:r>
      <w:r w:rsidR="0093385B" w:rsidRPr="008961B4">
        <w:rPr>
          <w:iCs/>
          <w:sz w:val="28"/>
          <w:szCs w:val="28"/>
          <w:lang w:val="vi-VN"/>
        </w:rPr>
        <w:t>Mặt trận Tổ quốc Việt Nam</w:t>
      </w:r>
      <w:r w:rsidR="0093385B" w:rsidRPr="008961B4">
        <w:rPr>
          <w:iCs/>
          <w:sz w:val="28"/>
          <w:szCs w:val="28"/>
        </w:rPr>
        <w:t xml:space="preserve">, các tổ chức chính trị - xã hội, các tổ chức xã hội </w:t>
      </w:r>
      <w:r w:rsidR="0093385B" w:rsidRPr="008961B4">
        <w:rPr>
          <w:iCs/>
          <w:sz w:val="28"/>
          <w:szCs w:val="28"/>
          <w:lang w:val="vi-VN"/>
        </w:rPr>
        <w:t>thì người đứng đầu</w:t>
      </w:r>
      <w:r w:rsidR="0093385B" w:rsidRPr="008961B4">
        <w:rPr>
          <w:iCs/>
          <w:sz w:val="28"/>
          <w:szCs w:val="28"/>
        </w:rPr>
        <w:t xml:space="preserve"> cơ quan, tổ chức</w:t>
      </w:r>
      <w:r w:rsidR="0093385B" w:rsidRPr="008961B4">
        <w:rPr>
          <w:iCs/>
          <w:sz w:val="28"/>
          <w:szCs w:val="28"/>
          <w:lang w:val="vi-VN"/>
        </w:rPr>
        <w:t xml:space="preserve"> </w:t>
      </w:r>
      <w:r w:rsidR="0093385B" w:rsidRPr="008961B4">
        <w:rPr>
          <w:iCs/>
          <w:sz w:val="28"/>
          <w:szCs w:val="28"/>
        </w:rPr>
        <w:t>phối hợp với Ban chấp hành Công đoàn</w:t>
      </w:r>
      <w:r w:rsidR="0093385B" w:rsidRPr="008961B4">
        <w:rPr>
          <w:iCs/>
          <w:sz w:val="28"/>
          <w:szCs w:val="28"/>
          <w:lang w:val="vi-VN"/>
        </w:rPr>
        <w:t xml:space="preserve"> </w:t>
      </w:r>
      <w:r w:rsidR="0093385B" w:rsidRPr="008961B4">
        <w:rPr>
          <w:iCs/>
          <w:sz w:val="28"/>
          <w:szCs w:val="28"/>
        </w:rPr>
        <w:t xml:space="preserve">của </w:t>
      </w:r>
      <w:r w:rsidR="0093385B" w:rsidRPr="008961B4">
        <w:rPr>
          <w:iCs/>
          <w:sz w:val="28"/>
          <w:szCs w:val="28"/>
          <w:lang w:val="vi-VN"/>
        </w:rPr>
        <w:t>cơ quan</w:t>
      </w:r>
      <w:r w:rsidR="0093385B" w:rsidRPr="008961B4">
        <w:rPr>
          <w:iCs/>
          <w:sz w:val="28"/>
          <w:szCs w:val="28"/>
        </w:rPr>
        <w:t xml:space="preserve">, tổ chức đó </w:t>
      </w:r>
      <w:r w:rsidR="0093385B" w:rsidRPr="008961B4">
        <w:rPr>
          <w:iCs/>
          <w:sz w:val="28"/>
          <w:szCs w:val="28"/>
          <w:lang w:val="vi-VN"/>
        </w:rPr>
        <w:t>triệu tập và chủ trì hội nghị</w:t>
      </w:r>
      <w:r w:rsidR="0093385B" w:rsidRPr="008961B4">
        <w:rPr>
          <w:iCs/>
          <w:sz w:val="28"/>
          <w:szCs w:val="28"/>
        </w:rPr>
        <w:t xml:space="preserve"> </w:t>
      </w:r>
      <w:r w:rsidR="00D8143A" w:rsidRPr="008961B4">
        <w:rPr>
          <w:b/>
          <w:i/>
          <w:iCs/>
          <w:sz w:val="28"/>
          <w:szCs w:val="28"/>
        </w:rPr>
        <w:t>(không áp dụng cho cấp xã)</w:t>
      </w:r>
    </w:p>
    <w:p w:rsidR="0093385B" w:rsidRPr="008961B4" w:rsidRDefault="00124E8A" w:rsidP="00FB153C">
      <w:pPr>
        <w:spacing w:after="120" w:line="240" w:lineRule="auto"/>
        <w:ind w:firstLine="709"/>
        <w:jc w:val="both"/>
        <w:rPr>
          <w:iCs/>
          <w:sz w:val="28"/>
          <w:szCs w:val="28"/>
        </w:rPr>
      </w:pPr>
      <w:r w:rsidRPr="008961B4">
        <w:rPr>
          <w:iCs/>
          <w:sz w:val="28"/>
          <w:szCs w:val="28"/>
        </w:rPr>
        <w:t>-</w:t>
      </w:r>
      <w:r w:rsidR="0093385B" w:rsidRPr="008961B4">
        <w:rPr>
          <w:iCs/>
          <w:sz w:val="28"/>
          <w:szCs w:val="28"/>
        </w:rPr>
        <w:t xml:space="preserve"> Người ứng cử là đại biểu Quốc hội hoạt động chuyên trách tại Đoàn đại biểu Quốc hội thì việc lấy ý kiến cử tri nơi công tác do Văn phòng Đoàn đại biểu Quốc hội và Hội đồng nhân dân cấp tỉnh tổ chức. Chánh Văn phòng Đoàn đại biểu Quốc hội và Hội đồng nhân dân cấp tỉnh phối hợp với Ban chấp hành Công đoàn cơ quan triệu tập và chủ trì hội nghị;</w:t>
      </w:r>
    </w:p>
    <w:p w:rsidR="0093385B" w:rsidRPr="008961B4" w:rsidRDefault="00124E8A" w:rsidP="00031B00">
      <w:pPr>
        <w:spacing w:after="120" w:line="240" w:lineRule="auto"/>
        <w:ind w:firstLine="709"/>
        <w:jc w:val="both"/>
        <w:rPr>
          <w:iCs/>
          <w:sz w:val="28"/>
          <w:szCs w:val="28"/>
        </w:rPr>
      </w:pPr>
      <w:r w:rsidRPr="008961B4">
        <w:rPr>
          <w:iCs/>
          <w:sz w:val="28"/>
          <w:szCs w:val="28"/>
        </w:rPr>
        <w:t>-</w:t>
      </w:r>
      <w:r w:rsidR="00D8143A" w:rsidRPr="008961B4">
        <w:rPr>
          <w:iCs/>
          <w:sz w:val="28"/>
          <w:szCs w:val="28"/>
        </w:rPr>
        <w:t xml:space="preserve"> </w:t>
      </w:r>
      <w:r w:rsidR="0093385B" w:rsidRPr="008961B4">
        <w:rPr>
          <w:iCs/>
          <w:sz w:val="28"/>
          <w:szCs w:val="28"/>
        </w:rPr>
        <w:t>Người ứng cử đang công tác tại Thường trực Hội đồng nhân dân, các Ban của Hội đồng nhân dân cấp tỉnh, Văn phòng Đoàn đại biểu Quốc hội và Hội đồng nhân dân cấp tỉnh thì việc lấy ý kiến cử tri nơi công tác do Văn phòng Đoàn đại biểu Quốc hội và Hội đồng nhân dân cấp tỉ</w:t>
      </w:r>
      <w:r w:rsidR="00D8143A" w:rsidRPr="008961B4">
        <w:rPr>
          <w:iCs/>
          <w:sz w:val="28"/>
          <w:szCs w:val="28"/>
        </w:rPr>
        <w:t xml:space="preserve">nh </w:t>
      </w:r>
      <w:r w:rsidR="0093385B" w:rsidRPr="008961B4">
        <w:rPr>
          <w:iCs/>
          <w:sz w:val="28"/>
          <w:szCs w:val="28"/>
        </w:rPr>
        <w:t>tổ chức. Người ứng cử đang công tác tại Thường trực Hội đồng nhân dân, các Ban của Hội đồng nhân dân cấp huyện thì việc lấy ý kiến cử tri nơi công tác do Văn phòng Hội đồng nhân dân và Ủy ban nhân dân cấp huyện tổ chức. Chánh Văn phòng Đoàn đại biểu Quốc hội và Hội đồng nhân dân cấp tỉ</w:t>
      </w:r>
      <w:r w:rsidR="00D8143A" w:rsidRPr="008961B4">
        <w:rPr>
          <w:iCs/>
          <w:sz w:val="28"/>
          <w:szCs w:val="28"/>
        </w:rPr>
        <w:t>nh</w:t>
      </w:r>
      <w:r w:rsidR="0093385B" w:rsidRPr="008961B4">
        <w:rPr>
          <w:iCs/>
          <w:sz w:val="28"/>
          <w:szCs w:val="28"/>
        </w:rPr>
        <w:t>, Chánh Văn phòng Hội đồng nhân dân và Ủy ban nhân dân cấp huyện phối hợp với Ban chấp hành Công đoàn cơ quan triệu tập và chủ trì hội nghị;</w:t>
      </w:r>
    </w:p>
    <w:p w:rsidR="0093385B" w:rsidRPr="008961B4" w:rsidRDefault="00124E8A" w:rsidP="00031B00">
      <w:pPr>
        <w:spacing w:after="120" w:line="240" w:lineRule="auto"/>
        <w:ind w:firstLine="709"/>
        <w:jc w:val="both"/>
        <w:rPr>
          <w:sz w:val="28"/>
          <w:szCs w:val="28"/>
        </w:rPr>
      </w:pPr>
      <w:r w:rsidRPr="008961B4">
        <w:rPr>
          <w:sz w:val="28"/>
          <w:szCs w:val="28"/>
        </w:rPr>
        <w:t>-</w:t>
      </w:r>
      <w:r w:rsidR="00D8143A" w:rsidRPr="008961B4">
        <w:rPr>
          <w:sz w:val="28"/>
          <w:szCs w:val="28"/>
        </w:rPr>
        <w:t xml:space="preserve"> N</w:t>
      </w:r>
      <w:r w:rsidR="0093385B" w:rsidRPr="008961B4">
        <w:rPr>
          <w:sz w:val="28"/>
          <w:szCs w:val="28"/>
        </w:rPr>
        <w:t>gười ứng cử đại biểu Quốc hội, đại biểu Hội đồng nhân dân đang là Chủ tịch Ủy ban nhân dân, Phó Chủ tịch Ủy ban nhân dân cấp tỉnh, cấp huyện thì việc lấy ý kiến cử tri nơi công tác do Văn phòng Ủy ban nhân dân cấp tỉnh, Văn phòng Hội đồng nhân dân và Ủy ban nhân dân cấp huyện tổ chức. Người đứng đầu cơ quan phối hợp với Ban chấp hành Công đoàn cơ quan triệu tập và chủ trì hội nghị;</w:t>
      </w:r>
    </w:p>
    <w:p w:rsidR="0093385B" w:rsidRPr="008961B4" w:rsidRDefault="00124E8A" w:rsidP="00031B00">
      <w:pPr>
        <w:spacing w:after="120" w:line="240" w:lineRule="auto"/>
        <w:ind w:firstLine="709"/>
        <w:jc w:val="both"/>
        <w:rPr>
          <w:sz w:val="28"/>
          <w:szCs w:val="28"/>
        </w:rPr>
      </w:pPr>
      <w:r w:rsidRPr="008961B4">
        <w:rPr>
          <w:sz w:val="28"/>
          <w:szCs w:val="28"/>
        </w:rPr>
        <w:lastRenderedPageBreak/>
        <w:t>-</w:t>
      </w:r>
      <w:r w:rsidR="00D8143A" w:rsidRPr="008961B4">
        <w:rPr>
          <w:sz w:val="28"/>
          <w:szCs w:val="28"/>
        </w:rPr>
        <w:t xml:space="preserve"> </w:t>
      </w:r>
      <w:r w:rsidR="0093385B" w:rsidRPr="008961B4">
        <w:rPr>
          <w:sz w:val="28"/>
          <w:szCs w:val="28"/>
        </w:rPr>
        <w:t>Người ứng cử đang công tác tại Tòa án nhân dân, Viện kiểm sát nhân dân các cấp, các cơ quan chuyên môn thuộc Ủy ban nhân dân cấp tỉnh, cấp huyện và các cơ quan khác của Nhà nước thì người đứng đầu cơ quan phối hợp với Ban chấp hành Công đoàn cơ quan triệu tập và chủ trì hội nghị;</w:t>
      </w:r>
    </w:p>
    <w:p w:rsidR="0093385B" w:rsidRPr="008961B4" w:rsidRDefault="00124E8A" w:rsidP="00031B00">
      <w:pPr>
        <w:spacing w:after="120" w:line="240" w:lineRule="auto"/>
        <w:ind w:firstLine="709"/>
        <w:jc w:val="both"/>
        <w:rPr>
          <w:sz w:val="28"/>
          <w:szCs w:val="28"/>
        </w:rPr>
      </w:pPr>
      <w:r w:rsidRPr="008961B4">
        <w:rPr>
          <w:iCs/>
          <w:sz w:val="28"/>
          <w:szCs w:val="28"/>
        </w:rPr>
        <w:t>-</w:t>
      </w:r>
      <w:r w:rsidR="00D8143A" w:rsidRPr="008961B4">
        <w:rPr>
          <w:iCs/>
          <w:sz w:val="28"/>
          <w:szCs w:val="28"/>
        </w:rPr>
        <w:t xml:space="preserve"> </w:t>
      </w:r>
      <w:r w:rsidR="0093385B" w:rsidRPr="008961B4">
        <w:rPr>
          <w:iCs/>
          <w:sz w:val="28"/>
          <w:szCs w:val="28"/>
        </w:rPr>
        <w:t>Người ứng cử làm việc tại đơn vị sự nghiệp, tổ chức kinh tế thì người đứng đầu đơn vị, tổ chức phối hợp với Ban chấp hành Công đoàn triệu tập và chủ trì hội nghị;</w:t>
      </w:r>
    </w:p>
    <w:p w:rsidR="0093385B" w:rsidRPr="008961B4" w:rsidRDefault="00124E8A" w:rsidP="00031B00">
      <w:pPr>
        <w:spacing w:after="120" w:line="240" w:lineRule="auto"/>
        <w:ind w:firstLine="709"/>
        <w:jc w:val="both"/>
        <w:rPr>
          <w:sz w:val="28"/>
          <w:szCs w:val="28"/>
        </w:rPr>
      </w:pPr>
      <w:r w:rsidRPr="008961B4">
        <w:rPr>
          <w:sz w:val="28"/>
          <w:szCs w:val="28"/>
        </w:rPr>
        <w:t>-</w:t>
      </w:r>
      <w:r w:rsidR="00D8143A" w:rsidRPr="008961B4">
        <w:rPr>
          <w:sz w:val="28"/>
          <w:szCs w:val="28"/>
        </w:rPr>
        <w:t xml:space="preserve"> </w:t>
      </w:r>
      <w:r w:rsidR="00D8143A" w:rsidRPr="008961B4">
        <w:rPr>
          <w:b/>
          <w:sz w:val="28"/>
          <w:szCs w:val="28"/>
        </w:rPr>
        <w:t>Đối với cấp xã:</w:t>
      </w:r>
      <w:r w:rsidR="0093385B" w:rsidRPr="008961B4">
        <w:rPr>
          <w:sz w:val="28"/>
          <w:szCs w:val="28"/>
        </w:rPr>
        <w:t xml:space="preserve"> Người ứng cử công tác tại Đảng ủy, Thường trực Hội đồng nhân dân, Ủy ban nhân dân, Ủy ban Mặt trận Tổ quốc Việt Nam, 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Người đứng đầu Đảng ủy cấp xã triệu tập và chủ trì hội nghị;</w:t>
      </w:r>
    </w:p>
    <w:p w:rsidR="0093385B" w:rsidRPr="008961B4" w:rsidRDefault="00124E8A" w:rsidP="00031B00">
      <w:pPr>
        <w:spacing w:after="120" w:line="240" w:lineRule="auto"/>
        <w:ind w:firstLine="709"/>
        <w:jc w:val="both"/>
        <w:rPr>
          <w:sz w:val="28"/>
          <w:szCs w:val="28"/>
        </w:rPr>
      </w:pPr>
      <w:r w:rsidRPr="008961B4">
        <w:rPr>
          <w:sz w:val="28"/>
          <w:szCs w:val="28"/>
        </w:rPr>
        <w:t>-</w:t>
      </w:r>
      <w:r w:rsidR="00D8143A" w:rsidRPr="008961B4">
        <w:rPr>
          <w:sz w:val="28"/>
          <w:szCs w:val="28"/>
        </w:rPr>
        <w:t xml:space="preserve"> </w:t>
      </w:r>
      <w:r w:rsidR="0093385B" w:rsidRPr="008961B4">
        <w:rPr>
          <w:sz w:val="28"/>
          <w:szCs w:val="28"/>
        </w:rPr>
        <w:t>Người ứng cử công tác ở các đơn vị vũ trang nhân dân thì do lãnh đạo, chỉ huy đơn vị triệu tập và chủ trì hội nghị;</w:t>
      </w:r>
    </w:p>
    <w:p w:rsidR="00D8143A" w:rsidRPr="008961B4" w:rsidRDefault="00D8143A" w:rsidP="00031B00">
      <w:pPr>
        <w:spacing w:after="120" w:line="240" w:lineRule="auto"/>
        <w:ind w:firstLine="709"/>
        <w:jc w:val="both"/>
        <w:rPr>
          <w:b/>
          <w:sz w:val="28"/>
          <w:szCs w:val="28"/>
        </w:rPr>
      </w:pPr>
      <w:r w:rsidRPr="008961B4">
        <w:rPr>
          <w:b/>
          <w:sz w:val="28"/>
          <w:szCs w:val="28"/>
        </w:rPr>
        <w:t>*</w:t>
      </w:r>
      <w:r w:rsidR="00F96054" w:rsidRPr="008961B4">
        <w:rPr>
          <w:b/>
          <w:sz w:val="28"/>
          <w:szCs w:val="28"/>
        </w:rPr>
        <w:t xml:space="preserve"> </w:t>
      </w:r>
      <w:r w:rsidRPr="008961B4">
        <w:rPr>
          <w:b/>
          <w:sz w:val="28"/>
          <w:szCs w:val="28"/>
        </w:rPr>
        <w:t>Lưu ý:</w:t>
      </w:r>
    </w:p>
    <w:p w:rsidR="0093385B" w:rsidRPr="008961B4" w:rsidRDefault="00124E8A" w:rsidP="00031B00">
      <w:pPr>
        <w:spacing w:after="120" w:line="240" w:lineRule="auto"/>
        <w:ind w:firstLine="709"/>
        <w:jc w:val="both"/>
        <w:rPr>
          <w:sz w:val="28"/>
          <w:szCs w:val="28"/>
        </w:rPr>
      </w:pPr>
      <w:r w:rsidRPr="008961B4">
        <w:rPr>
          <w:sz w:val="28"/>
          <w:szCs w:val="28"/>
        </w:rPr>
        <w:t>-</w:t>
      </w:r>
      <w:r w:rsidR="000A29F8" w:rsidRPr="008961B4">
        <w:rPr>
          <w:sz w:val="28"/>
          <w:szCs w:val="28"/>
        </w:rPr>
        <w:t xml:space="preserve"> </w:t>
      </w:r>
      <w:r w:rsidR="0093385B" w:rsidRPr="008961B4">
        <w:rPr>
          <w:sz w:val="28"/>
          <w:szCs w:val="28"/>
        </w:rPr>
        <w:t xml:space="preserve">Trường hợp người đứng đầu cơ quan, tổ chức, đơn vị là người ứng cử thì cấp phó của người đứng đầu cơ quan, tổ chức, đơn vị </w:t>
      </w:r>
      <w:r w:rsidR="0093385B" w:rsidRPr="008961B4">
        <w:rPr>
          <w:iCs/>
          <w:sz w:val="28"/>
          <w:szCs w:val="28"/>
        </w:rPr>
        <w:t xml:space="preserve">phối hợp với Ban chấp hành Công đoàn </w:t>
      </w:r>
      <w:r w:rsidR="0093385B" w:rsidRPr="008961B4">
        <w:rPr>
          <w:sz w:val="28"/>
          <w:szCs w:val="28"/>
        </w:rPr>
        <w:t>triệu tập và chủ trì hội nghị;</w:t>
      </w:r>
    </w:p>
    <w:p w:rsidR="0093385B" w:rsidRPr="008961B4" w:rsidRDefault="00124E8A" w:rsidP="00031B00">
      <w:pPr>
        <w:spacing w:after="120" w:line="240" w:lineRule="auto"/>
        <w:ind w:firstLine="709"/>
        <w:jc w:val="both"/>
        <w:rPr>
          <w:sz w:val="28"/>
          <w:szCs w:val="28"/>
        </w:rPr>
      </w:pPr>
      <w:r w:rsidRPr="008961B4">
        <w:rPr>
          <w:sz w:val="28"/>
          <w:szCs w:val="28"/>
        </w:rPr>
        <w:t>-</w:t>
      </w:r>
      <w:r w:rsidR="000A29F8" w:rsidRPr="008961B4">
        <w:rPr>
          <w:sz w:val="28"/>
          <w:szCs w:val="28"/>
        </w:rPr>
        <w:t xml:space="preserve"> </w:t>
      </w:r>
      <w:r w:rsidR="0093385B" w:rsidRPr="008961B4">
        <w:rPr>
          <w:sz w:val="28"/>
          <w:szCs w:val="28"/>
        </w:rPr>
        <w:t>Trường hợp nơi công tác hoặc nơi làm việc của người ứng cử đại biểu Quốc hội, đại biểu Hội đồ</w:t>
      </w:r>
      <w:r w:rsidR="00D8143A" w:rsidRPr="008961B4">
        <w:rPr>
          <w:sz w:val="28"/>
          <w:szCs w:val="28"/>
        </w:rPr>
        <w:t>ng nhân dân</w:t>
      </w:r>
      <w:r w:rsidR="0093385B" w:rsidRPr="008961B4">
        <w:rPr>
          <w:sz w:val="28"/>
          <w:szCs w:val="28"/>
        </w:rPr>
        <w:t xml:space="preserve"> chưa có tổ chức Công đoàn thì người đứng đầu hoặc cấp phó của người đứng đầu triệu tập và chủ trì hội nghị. </w:t>
      </w:r>
    </w:p>
    <w:p w:rsidR="0093385B" w:rsidRPr="008961B4" w:rsidRDefault="00124E8A" w:rsidP="00031B00">
      <w:pPr>
        <w:spacing w:after="120" w:line="240" w:lineRule="auto"/>
        <w:ind w:firstLine="709"/>
        <w:jc w:val="both"/>
        <w:rPr>
          <w:b/>
          <w:bCs/>
          <w:sz w:val="28"/>
          <w:szCs w:val="28"/>
        </w:rPr>
      </w:pPr>
      <w:r w:rsidRPr="008961B4">
        <w:rPr>
          <w:sz w:val="28"/>
          <w:szCs w:val="28"/>
        </w:rPr>
        <w:t>-</w:t>
      </w:r>
      <w:r w:rsidR="000A29F8" w:rsidRPr="008961B4">
        <w:rPr>
          <w:sz w:val="28"/>
          <w:szCs w:val="28"/>
        </w:rPr>
        <w:t xml:space="preserve"> </w:t>
      </w:r>
      <w:r w:rsidR="0093385B" w:rsidRPr="008961B4">
        <w:rPr>
          <w:bCs/>
          <w:sz w:val="28"/>
          <w:szCs w:val="28"/>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hai phần ba tổng số cử tri được triệu tập. Đối với nơi </w:t>
      </w:r>
      <w:r w:rsidR="0093385B" w:rsidRPr="008961B4">
        <w:rPr>
          <w:sz w:val="28"/>
          <w:szCs w:val="28"/>
        </w:rPr>
        <w:t>có từ 100 cử tri trở lên thì có thể tổ chức hội nghị toàn thể hoặc hội nghị đại diện cử tri và phải bảo đảm có ít nhất là 70 cử tri tham dự hội nghị.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dự; trường hợp không có tổ chức Công đoàn thì người đứng đầu cơ quan, tổ chức, đơn vị phân bổ số lượng người để các đơn vị trực thuộc cử đại diện tham dự.</w:t>
      </w:r>
    </w:p>
    <w:p w:rsidR="0093385B" w:rsidRPr="008961B4" w:rsidRDefault="00124E8A" w:rsidP="00031B00">
      <w:pPr>
        <w:spacing w:after="120" w:line="240" w:lineRule="auto"/>
        <w:ind w:firstLine="709"/>
        <w:jc w:val="both"/>
        <w:rPr>
          <w:sz w:val="28"/>
          <w:szCs w:val="28"/>
        </w:rPr>
      </w:pPr>
      <w:r w:rsidRPr="008961B4">
        <w:rPr>
          <w:sz w:val="28"/>
          <w:szCs w:val="28"/>
        </w:rPr>
        <w:t>-</w:t>
      </w:r>
      <w:r w:rsidR="00D8143A" w:rsidRPr="008961B4">
        <w:rPr>
          <w:sz w:val="28"/>
          <w:szCs w:val="28"/>
        </w:rPr>
        <w:t xml:space="preserve"> </w:t>
      </w:r>
      <w:r w:rsidR="0093385B" w:rsidRPr="008961B4">
        <w:rPr>
          <w:sz w:val="28"/>
          <w:szCs w:val="28"/>
        </w:rPr>
        <w:t>Người ứng cử đại biểu Quốc hội, đại biểu Hội đồng nhân dân được mời tham dự hội nghị.</w:t>
      </w:r>
    </w:p>
    <w:p w:rsidR="00BA5AAB" w:rsidRPr="008961B4" w:rsidRDefault="00124E8A" w:rsidP="00031B00">
      <w:pPr>
        <w:spacing w:after="120" w:line="240" w:lineRule="auto"/>
        <w:ind w:firstLine="709"/>
        <w:jc w:val="both"/>
        <w:rPr>
          <w:b/>
          <w:i/>
          <w:sz w:val="28"/>
          <w:szCs w:val="28"/>
        </w:rPr>
      </w:pPr>
      <w:r w:rsidRPr="008961B4">
        <w:rPr>
          <w:b/>
          <w:i/>
          <w:sz w:val="28"/>
          <w:szCs w:val="28"/>
        </w:rPr>
        <w:t xml:space="preserve">2.2. </w:t>
      </w:r>
      <w:r w:rsidR="00BA5AAB" w:rsidRPr="008961B4">
        <w:rPr>
          <w:b/>
          <w:i/>
          <w:sz w:val="28"/>
          <w:szCs w:val="28"/>
        </w:rPr>
        <w:t>Thủ tục tổ chức hội nghị cử tri (Điều 4</w:t>
      </w:r>
      <w:r w:rsidR="005E49C4" w:rsidRPr="008961B4">
        <w:rPr>
          <w:b/>
          <w:i/>
          <w:sz w:val="28"/>
          <w:szCs w:val="28"/>
        </w:rPr>
        <w:t>,</w:t>
      </w:r>
      <w:r w:rsidR="00BA5AAB" w:rsidRPr="008961B4">
        <w:rPr>
          <w:b/>
          <w:i/>
          <w:sz w:val="28"/>
          <w:szCs w:val="28"/>
        </w:rPr>
        <w:t xml:space="preserve"> NQ 1186)</w:t>
      </w:r>
    </w:p>
    <w:p w:rsidR="00BA5AAB" w:rsidRPr="008961B4" w:rsidRDefault="00704BE1" w:rsidP="00031B00">
      <w:pPr>
        <w:spacing w:after="120" w:line="240" w:lineRule="auto"/>
        <w:ind w:firstLine="709"/>
        <w:jc w:val="both"/>
        <w:rPr>
          <w:sz w:val="28"/>
          <w:szCs w:val="28"/>
        </w:rPr>
      </w:pPr>
      <w:r w:rsidRPr="008961B4">
        <w:rPr>
          <w:sz w:val="28"/>
          <w:szCs w:val="28"/>
        </w:rPr>
        <w:t>a)</w:t>
      </w:r>
      <w:r w:rsidR="00BA5AAB" w:rsidRPr="008961B4">
        <w:rPr>
          <w:sz w:val="28"/>
          <w:szCs w:val="28"/>
        </w:rPr>
        <w:t xml:space="preserve"> Người chủ trì hội nghị tuyên bố lý do, giới thiệu đại biểu dự hội nghị. Người chủ trì có trách nhiệm sau đây:</w:t>
      </w:r>
    </w:p>
    <w:p w:rsidR="00BA5AAB" w:rsidRPr="008961B4" w:rsidRDefault="006F36DB" w:rsidP="00031B00">
      <w:pPr>
        <w:spacing w:after="120" w:line="240" w:lineRule="auto"/>
        <w:ind w:firstLine="709"/>
        <w:jc w:val="both"/>
        <w:rPr>
          <w:sz w:val="28"/>
          <w:szCs w:val="28"/>
        </w:rPr>
      </w:pPr>
      <w:r w:rsidRPr="008961B4">
        <w:rPr>
          <w:sz w:val="28"/>
          <w:szCs w:val="28"/>
        </w:rPr>
        <w:t>+</w:t>
      </w:r>
      <w:r w:rsidR="00BA5AAB" w:rsidRPr="008961B4">
        <w:rPr>
          <w:sz w:val="28"/>
          <w:szCs w:val="28"/>
        </w:rPr>
        <w:t xml:space="preserve"> Giới thiệu mục đích, yêu cầu của hội nghị;</w:t>
      </w:r>
    </w:p>
    <w:p w:rsidR="00BA5AAB" w:rsidRPr="008961B4" w:rsidRDefault="006F36DB" w:rsidP="00031B00">
      <w:pPr>
        <w:spacing w:after="120" w:line="240" w:lineRule="auto"/>
        <w:ind w:firstLine="709"/>
        <w:jc w:val="both"/>
        <w:rPr>
          <w:sz w:val="28"/>
          <w:szCs w:val="28"/>
        </w:rPr>
      </w:pPr>
      <w:r w:rsidRPr="008961B4">
        <w:rPr>
          <w:sz w:val="28"/>
          <w:szCs w:val="28"/>
        </w:rPr>
        <w:lastRenderedPageBreak/>
        <w:t>+</w:t>
      </w:r>
      <w:r w:rsidR="00BA5AAB" w:rsidRPr="008961B4">
        <w:rPr>
          <w:sz w:val="28"/>
          <w:szCs w:val="28"/>
        </w:rPr>
        <w:t xml:space="preserve"> Giới thiệu Thư ký hội nghị để hội nghị quyết định;</w:t>
      </w:r>
    </w:p>
    <w:p w:rsidR="00BA5AAB" w:rsidRPr="008961B4" w:rsidRDefault="006F36DB" w:rsidP="00031B00">
      <w:pPr>
        <w:spacing w:after="120" w:line="240" w:lineRule="auto"/>
        <w:ind w:firstLine="709"/>
        <w:jc w:val="both"/>
        <w:rPr>
          <w:sz w:val="28"/>
          <w:szCs w:val="28"/>
        </w:rPr>
      </w:pPr>
      <w:r w:rsidRPr="008961B4">
        <w:rPr>
          <w:sz w:val="28"/>
          <w:szCs w:val="28"/>
        </w:rPr>
        <w:t>+</w:t>
      </w:r>
      <w:r w:rsidR="00BA5AAB" w:rsidRPr="008961B4">
        <w:rPr>
          <w:sz w:val="28"/>
          <w:szCs w:val="28"/>
        </w:rPr>
        <w:t xml:space="preserve"> Báo cáo về số lượng cử tri được mời, số lượng cử tri có mặt;</w:t>
      </w:r>
    </w:p>
    <w:p w:rsidR="00BA5AAB" w:rsidRPr="008961B4" w:rsidRDefault="006F36DB" w:rsidP="00031B00">
      <w:pPr>
        <w:spacing w:after="120" w:line="240" w:lineRule="auto"/>
        <w:ind w:firstLine="709"/>
        <w:jc w:val="both"/>
        <w:rPr>
          <w:sz w:val="28"/>
          <w:szCs w:val="28"/>
        </w:rPr>
      </w:pPr>
      <w:r w:rsidRPr="008961B4">
        <w:rPr>
          <w:sz w:val="28"/>
          <w:szCs w:val="28"/>
        </w:rPr>
        <w:t>+</w:t>
      </w:r>
      <w:r w:rsidR="00BA5AAB" w:rsidRPr="008961B4">
        <w:rPr>
          <w:sz w:val="28"/>
          <w:szCs w:val="28"/>
        </w:rPr>
        <w:t xml:space="preserve"> Giới thiệu danh sách người ứng cử;</w:t>
      </w:r>
    </w:p>
    <w:p w:rsidR="00BA5AAB" w:rsidRPr="008961B4" w:rsidRDefault="006F36DB" w:rsidP="00031B00">
      <w:pPr>
        <w:spacing w:after="120" w:line="240" w:lineRule="auto"/>
        <w:ind w:firstLine="709"/>
        <w:jc w:val="both"/>
        <w:rPr>
          <w:sz w:val="28"/>
          <w:szCs w:val="28"/>
        </w:rPr>
      </w:pPr>
      <w:r w:rsidRPr="008961B4">
        <w:rPr>
          <w:sz w:val="28"/>
          <w:szCs w:val="28"/>
        </w:rPr>
        <w:t>+</w:t>
      </w:r>
      <w:r w:rsidR="00BA5AAB" w:rsidRPr="008961B4">
        <w:rPr>
          <w:sz w:val="28"/>
          <w:szCs w:val="28"/>
        </w:rPr>
        <w:t xml:space="preserve"> Đọc tiêu chuẩn của đại biểu Quốc hội quy định tại Điều 22 của Luật Tổ chức Quốc hội (đối với hội nghị cử tri lấy ý kiến về người ứng cử đại biểu Quốc hội), tiêu chuẩn của đại biểu Hội đồng nhân dân quy định tại Điều 7 của Luật Tổ chức chính quyền địa phương (đối với hội nghị cử tri lấy ý kiến về người ứng cử đại biểu Hội đồng nhân dân) và những trường hợp không được ứng cử đại biểu Quốc hội, đại biểu Hội đồng nhân dân quy định tại Điều 37 của Luật Bầu cử đại biểu Quốc hội và đại biểu Hội đồng nhân dân.</w:t>
      </w:r>
    </w:p>
    <w:p w:rsidR="00BA5AAB" w:rsidRPr="008961B4" w:rsidRDefault="00704BE1" w:rsidP="00031B00">
      <w:pPr>
        <w:spacing w:after="120" w:line="240" w:lineRule="auto"/>
        <w:ind w:firstLine="709"/>
        <w:jc w:val="both"/>
        <w:rPr>
          <w:sz w:val="28"/>
          <w:szCs w:val="28"/>
        </w:rPr>
      </w:pPr>
      <w:r w:rsidRPr="008961B4">
        <w:rPr>
          <w:sz w:val="28"/>
          <w:szCs w:val="28"/>
        </w:rPr>
        <w:t>b)</w:t>
      </w:r>
      <w:r w:rsidR="00BA5AAB" w:rsidRPr="008961B4">
        <w:rPr>
          <w:sz w:val="28"/>
          <w:szCs w:val="28"/>
        </w:rPr>
        <w:t xml:space="preserve"> Thư ký hội nghị đọc tiểu sử tóm tắt của từng người ứng cử.</w:t>
      </w:r>
    </w:p>
    <w:p w:rsidR="00BA5AAB" w:rsidRPr="008961B4" w:rsidRDefault="00704BE1" w:rsidP="00031B00">
      <w:pPr>
        <w:spacing w:after="120" w:line="240" w:lineRule="auto"/>
        <w:ind w:firstLine="709"/>
        <w:jc w:val="both"/>
        <w:rPr>
          <w:sz w:val="28"/>
          <w:szCs w:val="28"/>
        </w:rPr>
      </w:pPr>
      <w:r w:rsidRPr="008961B4">
        <w:rPr>
          <w:sz w:val="28"/>
          <w:szCs w:val="28"/>
        </w:rPr>
        <w:t>c)</w:t>
      </w:r>
      <w:r w:rsidR="00BA5AAB" w:rsidRPr="008961B4">
        <w:rPr>
          <w:sz w:val="28"/>
          <w:szCs w:val="28"/>
        </w:rPr>
        <w:t xml:space="preserve"> Cử tri phát biểu ý kiến đối với từng người ứng cử.</w:t>
      </w:r>
    </w:p>
    <w:p w:rsidR="00BA5AAB" w:rsidRPr="008961B4" w:rsidRDefault="00704BE1" w:rsidP="00031B00">
      <w:pPr>
        <w:spacing w:after="120" w:line="240" w:lineRule="auto"/>
        <w:ind w:firstLine="709"/>
        <w:jc w:val="both"/>
        <w:rPr>
          <w:sz w:val="28"/>
          <w:szCs w:val="28"/>
        </w:rPr>
      </w:pPr>
      <w:r w:rsidRPr="008961B4">
        <w:rPr>
          <w:sz w:val="28"/>
          <w:szCs w:val="28"/>
        </w:rPr>
        <w:t>d)</w:t>
      </w:r>
      <w:r w:rsidR="00586592" w:rsidRPr="008961B4">
        <w:rPr>
          <w:sz w:val="28"/>
          <w:szCs w:val="28"/>
        </w:rPr>
        <w:t xml:space="preserve"> </w:t>
      </w:r>
      <w:r w:rsidR="00BA5AAB" w:rsidRPr="008961B4">
        <w:rPr>
          <w:sz w:val="28"/>
          <w:szCs w:val="28"/>
        </w:rPr>
        <w:t>Người ứng cử phát biểu.</w:t>
      </w:r>
    </w:p>
    <w:p w:rsidR="00BA5AAB" w:rsidRPr="008961B4" w:rsidRDefault="00586592" w:rsidP="00031B00">
      <w:pPr>
        <w:spacing w:after="120" w:line="240" w:lineRule="auto"/>
        <w:ind w:firstLine="709"/>
        <w:jc w:val="both"/>
        <w:rPr>
          <w:iCs/>
          <w:sz w:val="28"/>
          <w:szCs w:val="28"/>
        </w:rPr>
      </w:pPr>
      <w:r w:rsidRPr="008961B4">
        <w:rPr>
          <w:iCs/>
          <w:sz w:val="28"/>
          <w:szCs w:val="28"/>
        </w:rPr>
        <w:t>e)</w:t>
      </w:r>
      <w:r w:rsidR="00BA5AAB" w:rsidRPr="008961B4">
        <w:rPr>
          <w:iCs/>
          <w:sz w:val="28"/>
          <w:szCs w:val="28"/>
        </w:rPr>
        <w:t xml:space="preserve"> Đại diện cơ quan, tổ chức, đơn vị giới thiệu người ứng cử phát biểu ý kiến.</w:t>
      </w:r>
    </w:p>
    <w:p w:rsidR="00BA5AAB" w:rsidRPr="008961B4" w:rsidRDefault="00C3547C" w:rsidP="00031B00">
      <w:pPr>
        <w:spacing w:after="120" w:line="240" w:lineRule="auto"/>
        <w:ind w:firstLine="709"/>
        <w:jc w:val="both"/>
        <w:rPr>
          <w:sz w:val="28"/>
          <w:szCs w:val="28"/>
        </w:rPr>
      </w:pPr>
      <w:r w:rsidRPr="008961B4">
        <w:rPr>
          <w:sz w:val="28"/>
          <w:szCs w:val="28"/>
        </w:rPr>
        <w:t>f)</w:t>
      </w:r>
      <w:r w:rsidR="00BA5AAB" w:rsidRPr="008961B4">
        <w:rPr>
          <w:sz w:val="28"/>
          <w:szCs w:val="28"/>
        </w:rPr>
        <w:t xml:space="preserve"> Hội nghị biểu quyết bằng hình thức giơ tay hoặc bỏ phiếu kín. Hội nghị cử Tổ kiểm phiếu gồm từ 03 đến 05 người.</w:t>
      </w:r>
    </w:p>
    <w:p w:rsidR="00BA5AAB" w:rsidRPr="008961B4" w:rsidRDefault="005260FA" w:rsidP="00031B00">
      <w:pPr>
        <w:spacing w:after="120" w:line="240" w:lineRule="auto"/>
        <w:ind w:firstLine="709"/>
        <w:jc w:val="both"/>
        <w:rPr>
          <w:sz w:val="28"/>
          <w:szCs w:val="28"/>
        </w:rPr>
      </w:pPr>
      <w:r w:rsidRPr="008961B4">
        <w:rPr>
          <w:sz w:val="28"/>
          <w:szCs w:val="28"/>
        </w:rPr>
        <w:t>-</w:t>
      </w:r>
      <w:r w:rsidR="006F36DB" w:rsidRPr="008961B4">
        <w:rPr>
          <w:sz w:val="28"/>
          <w:szCs w:val="28"/>
        </w:rPr>
        <w:t xml:space="preserve"> </w:t>
      </w:r>
      <w:r w:rsidR="00BA5AAB" w:rsidRPr="008961B4">
        <w:rPr>
          <w:sz w:val="28"/>
          <w:szCs w:val="28"/>
        </w:rPr>
        <w:t>Trường hợp hội nghị biểu quyết bằng hình thức giơ tay thì Tổ kiểm phiếu đếm, tính kết quả biểu quyết đối với từng người ứng cử.</w:t>
      </w:r>
    </w:p>
    <w:p w:rsidR="00BA5AAB" w:rsidRPr="008961B4" w:rsidRDefault="005260FA" w:rsidP="00031B00">
      <w:pPr>
        <w:spacing w:after="120" w:line="240" w:lineRule="auto"/>
        <w:ind w:firstLine="709"/>
        <w:jc w:val="both"/>
        <w:rPr>
          <w:sz w:val="28"/>
          <w:szCs w:val="28"/>
        </w:rPr>
      </w:pPr>
      <w:r w:rsidRPr="008961B4">
        <w:rPr>
          <w:sz w:val="28"/>
          <w:szCs w:val="28"/>
        </w:rPr>
        <w:t xml:space="preserve">- </w:t>
      </w:r>
      <w:r w:rsidR="00BA5AAB" w:rsidRPr="008961B4">
        <w:rPr>
          <w:sz w:val="28"/>
          <w:szCs w:val="28"/>
        </w:rPr>
        <w:t>Trường hợp hội nghị biểu quyết bằng hình thức bỏ phiếu kín thì phiếu tín nhiệm của cử tri nơi công tác phải đóng dấu của cơ quan, tổ chức, đơn vị hoặc Ban chấp hành Công đoàn của cơ quan, tổ chức, đơn vị đó. Phiếu tín nhiệm của cử tri nơi cư trú phải đóng dấu của Ủy ban Mặt trận Tổ quốc Việt Nam cấp xã hoặc của Ủy ban nhân dân cùng cấp. Trên phiếu tín nhiệm ghi rõ họ và tên người ứng cử. Nếu có nhiều người ứng cử thì ghi rõ họ và tên của những người ứng cử, xếp theo vần chữ cái A, B, C</w:t>
      </w:r>
      <w:r w:rsidR="00042E42">
        <w:rPr>
          <w:sz w:val="28"/>
          <w:szCs w:val="28"/>
        </w:rPr>
        <w:t>…</w:t>
      </w:r>
      <w:r w:rsidR="00BA5AAB" w:rsidRPr="008961B4">
        <w:rPr>
          <w:sz w:val="28"/>
          <w:szCs w:val="28"/>
        </w:rPr>
        <w:t xml:space="preserve"> Cử tri gạch tên người ứng cử mà mình không tín nhiệm và bỏ vào hòm phiếu.</w:t>
      </w:r>
    </w:p>
    <w:p w:rsidR="00BA5AAB" w:rsidRPr="008961B4" w:rsidRDefault="005260FA" w:rsidP="00031B00">
      <w:pPr>
        <w:spacing w:after="120" w:line="240" w:lineRule="auto"/>
        <w:ind w:firstLine="709"/>
        <w:jc w:val="both"/>
        <w:rPr>
          <w:sz w:val="28"/>
          <w:szCs w:val="28"/>
        </w:rPr>
      </w:pPr>
      <w:r w:rsidRPr="008961B4">
        <w:rPr>
          <w:sz w:val="28"/>
          <w:szCs w:val="28"/>
        </w:rPr>
        <w:t xml:space="preserve">g) </w:t>
      </w:r>
      <w:r w:rsidR="00BA5AAB" w:rsidRPr="008961B4">
        <w:rPr>
          <w:sz w:val="28"/>
          <w:szCs w:val="28"/>
        </w:rPr>
        <w:t>Tổ trưởng Tổ kiểm phiếu công bố kết quả biểu quyết.</w:t>
      </w:r>
    </w:p>
    <w:p w:rsidR="00BA5AAB" w:rsidRPr="008961B4" w:rsidRDefault="005260FA" w:rsidP="00031B00">
      <w:pPr>
        <w:spacing w:after="120" w:line="240" w:lineRule="auto"/>
        <w:ind w:firstLine="709"/>
        <w:jc w:val="both"/>
        <w:rPr>
          <w:sz w:val="28"/>
          <w:szCs w:val="28"/>
        </w:rPr>
      </w:pPr>
      <w:r w:rsidRPr="008961B4">
        <w:rPr>
          <w:sz w:val="28"/>
          <w:szCs w:val="28"/>
        </w:rPr>
        <w:t>h)</w:t>
      </w:r>
      <w:r w:rsidR="00BA5AAB" w:rsidRPr="008961B4">
        <w:rPr>
          <w:sz w:val="28"/>
          <w:szCs w:val="28"/>
        </w:rPr>
        <w:t xml:space="preserve"> Hội nghị thông qua biên bản hội nghị cử tri (theo Mẫu số 02/HNCT</w:t>
      </w:r>
      <w:r w:rsidR="008537D8" w:rsidRPr="008961B4">
        <w:rPr>
          <w:sz w:val="28"/>
          <w:szCs w:val="28"/>
        </w:rPr>
        <w:t>, NQ1186</w:t>
      </w:r>
      <w:r w:rsidR="00BA5AAB" w:rsidRPr="008961B4">
        <w:rPr>
          <w:sz w:val="28"/>
          <w:szCs w:val="28"/>
        </w:rPr>
        <w:t>).</w:t>
      </w:r>
    </w:p>
    <w:p w:rsidR="00BA5AAB" w:rsidRPr="008961B4" w:rsidRDefault="00BA5AAB" w:rsidP="00031B00">
      <w:pPr>
        <w:spacing w:after="120" w:line="240" w:lineRule="auto"/>
        <w:ind w:firstLine="709"/>
        <w:jc w:val="both"/>
        <w:rPr>
          <w:iCs/>
          <w:sz w:val="28"/>
          <w:szCs w:val="28"/>
        </w:rPr>
      </w:pPr>
      <w:r w:rsidRPr="008961B4">
        <w:rPr>
          <w:b/>
          <w:sz w:val="28"/>
          <w:szCs w:val="28"/>
        </w:rPr>
        <w:t xml:space="preserve">* Lưu ý: </w:t>
      </w:r>
      <w:r w:rsidRPr="008961B4">
        <w:rPr>
          <w:iCs/>
          <w:sz w:val="28"/>
          <w:szCs w:val="28"/>
        </w:rPr>
        <w:t xml:space="preserve">Trường hợp người được dự kiến giới thiệu ứng cử đại biểu Quốc hội, đại biểu HĐND không đạt sự tín nhiệm của </w:t>
      </w:r>
      <w:r w:rsidRPr="008961B4">
        <w:rPr>
          <w:b/>
          <w:iCs/>
          <w:sz w:val="28"/>
          <w:szCs w:val="28"/>
        </w:rPr>
        <w:t>trên 50%</w:t>
      </w:r>
      <w:r w:rsidRPr="008961B4">
        <w:rPr>
          <w:iCs/>
          <w:sz w:val="28"/>
          <w:szCs w:val="28"/>
        </w:rPr>
        <w:t xml:space="preserve"> tổng số cử tri tham dự hội nghị cử tri nơi công tác thì ban lãnh đạo cơ quan, tổ chức, đơn vị tổ chức việc giới thiệu người khác.</w:t>
      </w:r>
      <w:r w:rsidR="00A278D0" w:rsidRPr="008961B4">
        <w:rPr>
          <w:iCs/>
          <w:sz w:val="28"/>
          <w:szCs w:val="28"/>
        </w:rPr>
        <w:t xml:space="preserve"> </w:t>
      </w:r>
      <w:r w:rsidRPr="008961B4">
        <w:rPr>
          <w:iCs/>
          <w:sz w:val="28"/>
          <w:szCs w:val="28"/>
        </w:rPr>
        <w:t>Trình tự, thủ tục giới thiệu lại thực hiện</w:t>
      </w:r>
      <w:r w:rsidR="008537D8" w:rsidRPr="008961B4">
        <w:rPr>
          <w:iCs/>
          <w:sz w:val="28"/>
          <w:szCs w:val="28"/>
        </w:rPr>
        <w:t xml:space="preserve"> từ </w:t>
      </w:r>
      <w:r w:rsidRPr="008961B4">
        <w:rPr>
          <w:iCs/>
          <w:sz w:val="28"/>
          <w:szCs w:val="28"/>
        </w:rPr>
        <w:t>hội nghị lần thứ nhấ</w:t>
      </w:r>
      <w:r w:rsidR="008537D8" w:rsidRPr="008961B4">
        <w:rPr>
          <w:iCs/>
          <w:sz w:val="28"/>
          <w:szCs w:val="28"/>
        </w:rPr>
        <w:t>t (Hội nghị Ban lãnh đạo cơ quan)</w:t>
      </w:r>
      <w:r w:rsidR="00CE26F9" w:rsidRPr="008961B4">
        <w:rPr>
          <w:iCs/>
          <w:sz w:val="28"/>
          <w:szCs w:val="28"/>
        </w:rPr>
        <w:t xml:space="preserve"> và phải đảm bảo thời gian quy định</w:t>
      </w:r>
      <w:r w:rsidR="00AA059C" w:rsidRPr="008961B4">
        <w:rPr>
          <w:iCs/>
          <w:sz w:val="28"/>
          <w:szCs w:val="28"/>
        </w:rPr>
        <w:t>.</w:t>
      </w:r>
    </w:p>
    <w:p w:rsidR="003723AB" w:rsidRPr="008961B4" w:rsidRDefault="00BA093E" w:rsidP="00031B00">
      <w:pPr>
        <w:spacing w:after="120" w:line="240" w:lineRule="auto"/>
        <w:ind w:firstLine="709"/>
        <w:jc w:val="both"/>
        <w:rPr>
          <w:sz w:val="28"/>
          <w:szCs w:val="28"/>
        </w:rPr>
      </w:pPr>
      <w:r w:rsidRPr="008961B4">
        <w:rPr>
          <w:b/>
          <w:sz w:val="28"/>
          <w:szCs w:val="28"/>
        </w:rPr>
        <w:t>3</w:t>
      </w:r>
      <w:r w:rsidR="006717A4" w:rsidRPr="008961B4">
        <w:rPr>
          <w:b/>
          <w:sz w:val="28"/>
          <w:szCs w:val="28"/>
        </w:rPr>
        <w:t>. Hội nghị thứ</w:t>
      </w:r>
      <w:r w:rsidRPr="008961B4">
        <w:rPr>
          <w:b/>
          <w:sz w:val="28"/>
          <w:szCs w:val="28"/>
        </w:rPr>
        <w:t xml:space="preserve"> ba</w:t>
      </w:r>
      <w:r w:rsidR="006717A4" w:rsidRPr="008961B4">
        <w:rPr>
          <w:b/>
          <w:sz w:val="28"/>
          <w:szCs w:val="28"/>
        </w:rPr>
        <w:t xml:space="preserve">: </w:t>
      </w:r>
      <w:r w:rsidR="003723AB" w:rsidRPr="008961B4">
        <w:rPr>
          <w:b/>
          <w:sz w:val="28"/>
          <w:szCs w:val="28"/>
        </w:rPr>
        <w:t xml:space="preserve">hội nghị ban lãnh đạo mở rộng của cơ quan, tổ chức, đơn vị để thảo luận, giới thiệu người ứng cử đại biểu Quốc hội, đại biểu </w:t>
      </w:r>
      <w:r w:rsidR="00305DB2" w:rsidRPr="008961B4">
        <w:rPr>
          <w:b/>
          <w:sz w:val="28"/>
          <w:szCs w:val="28"/>
        </w:rPr>
        <w:t xml:space="preserve">HĐND </w:t>
      </w:r>
    </w:p>
    <w:p w:rsidR="003723AB" w:rsidRPr="008961B4" w:rsidRDefault="00A46314" w:rsidP="00031B00">
      <w:pPr>
        <w:spacing w:after="120" w:line="240" w:lineRule="auto"/>
        <w:ind w:firstLine="709"/>
        <w:jc w:val="both"/>
        <w:rPr>
          <w:b/>
          <w:i/>
          <w:sz w:val="28"/>
          <w:szCs w:val="28"/>
        </w:rPr>
      </w:pPr>
      <w:r w:rsidRPr="008961B4">
        <w:rPr>
          <w:b/>
          <w:i/>
          <w:sz w:val="28"/>
          <w:szCs w:val="28"/>
        </w:rPr>
        <w:lastRenderedPageBreak/>
        <w:t xml:space="preserve">3.1. </w:t>
      </w:r>
      <w:r w:rsidR="003723AB" w:rsidRPr="008961B4">
        <w:rPr>
          <w:b/>
          <w:i/>
          <w:sz w:val="28"/>
          <w:szCs w:val="28"/>
        </w:rPr>
        <w:t>Đối với bầu cử Quốc hội (Điều 10</w:t>
      </w:r>
      <w:r w:rsidR="00432E80" w:rsidRPr="008961B4">
        <w:rPr>
          <w:b/>
          <w:i/>
          <w:sz w:val="28"/>
          <w:szCs w:val="28"/>
        </w:rPr>
        <w:t>,</w:t>
      </w:r>
      <w:r w:rsidR="003723AB" w:rsidRPr="008961B4">
        <w:rPr>
          <w:b/>
          <w:i/>
          <w:sz w:val="28"/>
          <w:szCs w:val="28"/>
        </w:rPr>
        <w:t xml:space="preserve"> NQLT 09)</w:t>
      </w:r>
    </w:p>
    <w:p w:rsidR="003723AB" w:rsidRPr="008961B4" w:rsidRDefault="00922677" w:rsidP="00031B00">
      <w:pPr>
        <w:spacing w:after="120" w:line="240" w:lineRule="auto"/>
        <w:ind w:firstLine="709"/>
        <w:jc w:val="both"/>
        <w:rPr>
          <w:b/>
          <w:i/>
          <w:sz w:val="28"/>
          <w:szCs w:val="28"/>
        </w:rPr>
      </w:pPr>
      <w:r w:rsidRPr="008961B4">
        <w:rPr>
          <w:b/>
          <w:i/>
          <w:sz w:val="28"/>
          <w:szCs w:val="28"/>
        </w:rPr>
        <w:t>a)</w:t>
      </w:r>
      <w:r w:rsidR="003723AB" w:rsidRPr="008961B4">
        <w:rPr>
          <w:b/>
          <w:i/>
          <w:sz w:val="28"/>
          <w:szCs w:val="28"/>
        </w:rPr>
        <w:t xml:space="preserve"> Thành phần dự hội nghị:</w:t>
      </w:r>
    </w:p>
    <w:p w:rsidR="003723AB" w:rsidRPr="008961B4" w:rsidRDefault="003A5B6E" w:rsidP="00031B00">
      <w:pPr>
        <w:spacing w:after="120" w:line="240" w:lineRule="auto"/>
        <w:ind w:firstLine="709"/>
        <w:jc w:val="both"/>
        <w:rPr>
          <w:sz w:val="28"/>
          <w:szCs w:val="28"/>
        </w:rPr>
      </w:pPr>
      <w:r w:rsidRPr="008961B4">
        <w:rPr>
          <w:sz w:val="28"/>
          <w:szCs w:val="28"/>
        </w:rPr>
        <w:t xml:space="preserve">- </w:t>
      </w:r>
      <w:r w:rsidR="003723AB" w:rsidRPr="008961B4">
        <w:rPr>
          <w:sz w:val="28"/>
          <w:szCs w:val="28"/>
        </w:rPr>
        <w:t>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3723AB" w:rsidRPr="008961B4" w:rsidRDefault="003A5B6E"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cơ quan nhà nước, tổ chức kinh tế, đơn vị sự nghiệp, thành phần dự hội nghị gồm lãnh đạo cơ quan và đại diện Ban chấp hành Công đoàn, đại diện lãnh đạo các đơn vị trực thuộc;</w:t>
      </w:r>
    </w:p>
    <w:p w:rsidR="003723AB" w:rsidRPr="008961B4" w:rsidRDefault="003A5B6E"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đơn vị vũ trang nhân dân, thành phần dự hội nghị gồm chỉ huy đơn vị, đại diện Ban chấp hành Công đoàn (nếu có), đại diện quân nhân và chỉ huy các đơn vị cấp dưới trực tiếp.</w:t>
      </w:r>
    </w:p>
    <w:p w:rsidR="003723AB" w:rsidRPr="008961B4" w:rsidRDefault="00114E0D" w:rsidP="00031B00">
      <w:pPr>
        <w:spacing w:after="120" w:line="240" w:lineRule="auto"/>
        <w:ind w:firstLine="709"/>
        <w:jc w:val="both"/>
        <w:rPr>
          <w:b/>
          <w:i/>
          <w:sz w:val="28"/>
          <w:szCs w:val="28"/>
        </w:rPr>
      </w:pPr>
      <w:r w:rsidRPr="008961B4">
        <w:rPr>
          <w:b/>
          <w:i/>
          <w:sz w:val="28"/>
          <w:szCs w:val="28"/>
        </w:rPr>
        <w:t>b)</w:t>
      </w:r>
      <w:r w:rsidR="003723AB" w:rsidRPr="008961B4">
        <w:rPr>
          <w:b/>
          <w:i/>
          <w:sz w:val="28"/>
          <w:szCs w:val="28"/>
        </w:rPr>
        <w:t xml:space="preserve"> Trình tự, thủ tục tổ chức hội nghị:</w:t>
      </w:r>
    </w:p>
    <w:p w:rsidR="003723AB" w:rsidRPr="008961B4" w:rsidRDefault="00D37876"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3723AB" w:rsidRPr="008961B4" w:rsidRDefault="005601C0"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Những người dự hội nghị thảo luận và biểu thị sự tán thành của mình đối với từng người được giới thiệu ứng cử bằng hình thức giơ tay hoặc bỏ phiếu kín do hội nghị quyết định. Hội nghị cử Tổ kiểm phiếu gồm từ 03 đến 05 người. Trường hợp quyết định biểu quyết bằng hình thức bỏ phiếu kín thì phiếu giới thiệu phải đóng dấu của cơ quan, tổ chức, đơn vị đó;</w:t>
      </w:r>
    </w:p>
    <w:p w:rsidR="003723AB" w:rsidRPr="008961B4" w:rsidRDefault="005601C0"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Hội nghị thông qua biên bản và danh sách người được giới thiệu ứng cử (theo Mẫu số 03/BCĐBQH-MT</w:t>
      </w:r>
      <w:r w:rsidR="001A7414" w:rsidRPr="008961B4">
        <w:rPr>
          <w:sz w:val="28"/>
          <w:szCs w:val="28"/>
        </w:rPr>
        <w:t xml:space="preserve"> và Mẫu số 04/BCĐBQH-MT</w:t>
      </w:r>
      <w:r w:rsidR="003723AB" w:rsidRPr="008961B4">
        <w:rPr>
          <w:sz w:val="28"/>
          <w:szCs w:val="28"/>
        </w:rPr>
        <w:t>, NQLT 09).</w:t>
      </w:r>
    </w:p>
    <w:p w:rsidR="003723AB" w:rsidRPr="008961B4" w:rsidRDefault="005601C0" w:rsidP="00031B00">
      <w:pPr>
        <w:spacing w:after="120" w:line="240" w:lineRule="auto"/>
        <w:ind w:firstLine="709"/>
        <w:jc w:val="both"/>
        <w:rPr>
          <w:b/>
          <w:i/>
          <w:sz w:val="28"/>
          <w:szCs w:val="28"/>
        </w:rPr>
      </w:pPr>
      <w:r w:rsidRPr="008961B4">
        <w:rPr>
          <w:b/>
          <w:i/>
          <w:sz w:val="28"/>
          <w:szCs w:val="28"/>
        </w:rPr>
        <w:t xml:space="preserve">3.2. </w:t>
      </w:r>
      <w:r w:rsidR="003723AB" w:rsidRPr="008961B4">
        <w:rPr>
          <w:b/>
          <w:i/>
          <w:sz w:val="28"/>
          <w:szCs w:val="28"/>
        </w:rPr>
        <w:t>Đối với bầu cử đại biểu HĐND (Điều 15</w:t>
      </w:r>
      <w:r w:rsidR="00A77F1B" w:rsidRPr="008961B4">
        <w:rPr>
          <w:b/>
          <w:i/>
          <w:sz w:val="28"/>
          <w:szCs w:val="28"/>
        </w:rPr>
        <w:t>,</w:t>
      </w:r>
      <w:r w:rsidR="003723AB" w:rsidRPr="008961B4">
        <w:rPr>
          <w:b/>
          <w:i/>
          <w:sz w:val="28"/>
          <w:szCs w:val="28"/>
        </w:rPr>
        <w:t xml:space="preserve"> NQLT 09)</w:t>
      </w:r>
    </w:p>
    <w:p w:rsidR="003723AB" w:rsidRPr="008961B4" w:rsidRDefault="000609E0" w:rsidP="00031B00">
      <w:pPr>
        <w:spacing w:after="120" w:line="240" w:lineRule="auto"/>
        <w:ind w:firstLine="709"/>
        <w:jc w:val="both"/>
        <w:rPr>
          <w:b/>
          <w:i/>
          <w:sz w:val="28"/>
          <w:szCs w:val="28"/>
        </w:rPr>
      </w:pPr>
      <w:r w:rsidRPr="008961B4">
        <w:rPr>
          <w:b/>
          <w:i/>
          <w:sz w:val="28"/>
          <w:szCs w:val="28"/>
        </w:rPr>
        <w:t>a)</w:t>
      </w:r>
      <w:r w:rsidR="003723AB" w:rsidRPr="008961B4">
        <w:rPr>
          <w:b/>
          <w:i/>
          <w:sz w:val="28"/>
          <w:szCs w:val="28"/>
        </w:rPr>
        <w:t xml:space="preserve"> Thành phần dự hội nghị:</w:t>
      </w:r>
    </w:p>
    <w:p w:rsidR="003723AB" w:rsidRPr="008961B4" w:rsidRDefault="00A77F1B" w:rsidP="00031B00">
      <w:pPr>
        <w:spacing w:after="120" w:line="240" w:lineRule="auto"/>
        <w:ind w:firstLine="709"/>
        <w:jc w:val="both"/>
        <w:rPr>
          <w:sz w:val="28"/>
          <w:szCs w:val="28"/>
        </w:rPr>
      </w:pPr>
      <w:r w:rsidRPr="008961B4">
        <w:rPr>
          <w:sz w:val="28"/>
          <w:szCs w:val="28"/>
        </w:rPr>
        <w:t xml:space="preserve">- </w:t>
      </w:r>
      <w:r w:rsidR="003723AB" w:rsidRPr="008961B4">
        <w:rPr>
          <w:sz w:val="28"/>
          <w:szCs w:val="28"/>
        </w:rPr>
        <w:t>Đối với tổ chức chính trị, Ủy ban Mặt trận Tổ quốc Việt Nam, tổ chức chính trị - xã hội, tổ chức xã hội, thành phần dự hội nghị gồm Ban Thường vụ mở rộng đến đại diện lãnh đạo các đơn vị trực thuộc hoặc Ban 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3723AB" w:rsidRPr="008961B4" w:rsidRDefault="00A77F1B"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Ủy ban nhân dân cấp tỉnh, cấp huyện thì Chủ tịch Ủy ban nhân dân triệu tập và chủ trì hội nghị Ủy ban nhân dân mở rộng đến đại diện lãnh đạo đơn vị trực thuộc;</w:t>
      </w:r>
    </w:p>
    <w:p w:rsidR="003723AB" w:rsidRPr="008961B4" w:rsidRDefault="00A77F1B"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Hội đồng nhân dân cấp tỉnh, cấp huyện thì Chủ tịch Hội đồng nhân dân triệu tập và chủ trì hội nghị gồm Thường trực Hội đồng nhân dân, Phó Trưởng ban của Hội đồng nhân dân;</w:t>
      </w:r>
    </w:p>
    <w:p w:rsidR="003723AB" w:rsidRPr="008961B4" w:rsidRDefault="00A77F1B" w:rsidP="00031B00">
      <w:pPr>
        <w:spacing w:after="120" w:line="240" w:lineRule="auto"/>
        <w:ind w:firstLine="709"/>
        <w:jc w:val="both"/>
        <w:rPr>
          <w:sz w:val="28"/>
          <w:szCs w:val="28"/>
        </w:rPr>
      </w:pPr>
      <w:r w:rsidRPr="008961B4">
        <w:rPr>
          <w:sz w:val="28"/>
          <w:szCs w:val="28"/>
        </w:rPr>
        <w:lastRenderedPageBreak/>
        <w:t>-</w:t>
      </w:r>
      <w:r w:rsidR="003723AB" w:rsidRPr="008961B4">
        <w:rPr>
          <w:sz w:val="28"/>
          <w:szCs w:val="28"/>
        </w:rPr>
        <w:t xml:space="preserve"> Đối với Hội đồng nhân dân, Ủy ban nhân dân cấp xã thì Chủ tịch Hội đồng nhân dân triệu tập và chủ trì hội nghị gồm Thường trực Hội đồng nhân dân, </w:t>
      </w:r>
      <w:r w:rsidR="003723AB" w:rsidRPr="008961B4">
        <w:rPr>
          <w:iCs/>
          <w:sz w:val="28"/>
          <w:szCs w:val="28"/>
        </w:rPr>
        <w:t>Phó Trưởng ban của Hội đồng nhân dân và</w:t>
      </w:r>
      <w:r w:rsidRPr="008961B4">
        <w:rPr>
          <w:iCs/>
          <w:sz w:val="28"/>
          <w:szCs w:val="28"/>
        </w:rPr>
        <w:t xml:space="preserve"> </w:t>
      </w:r>
      <w:r w:rsidR="003723AB" w:rsidRPr="008961B4">
        <w:rPr>
          <w:sz w:val="28"/>
          <w:szCs w:val="28"/>
        </w:rPr>
        <w:t xml:space="preserve">Chủ tịch, Phó Chủ tịch Ủy ban nhân dân; </w:t>
      </w:r>
    </w:p>
    <w:p w:rsidR="003723AB" w:rsidRPr="008961B4" w:rsidRDefault="00A77F1B"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các cơ quan chuyên môn thuộc Ủy ban nhân dân cấp tỉnh, cấp huyện và các cơ quan khác của Nhà nước thì người đứng đầu cơ quan triệu tập và chủ trì hội nghị ban lãnh đạo mở rộng đến đại diện lãnh đạo các đơn vị trực thuộc (nếu có) và đại diện Ban chấp hành Công đoàn;</w:t>
      </w:r>
    </w:p>
    <w:p w:rsidR="003723AB" w:rsidRPr="008961B4" w:rsidRDefault="00301A1F"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các đơn vị sự nghiệp thì người đứng đầu đơn vị triệu tập và chủ trì hội nghị ban lãnh đạo mở rộng đến đại diện lãnh đạo các đơn vị trực thuộc (nếu có) và đại diện Ban chấp hành Công đoàn;</w:t>
      </w:r>
    </w:p>
    <w:p w:rsidR="003723AB" w:rsidRPr="008961B4" w:rsidRDefault="00301A1F"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tổ chức kinh tế thì người đứng đầu tổ chức triệu tập và chủ trì hội nghị ban lãnh đạo mở rộng đến người đứng đầu các phòng, ban, phân xưởng, trạm, trại và đại diện Ban chấp hành Công đoàn;</w:t>
      </w:r>
    </w:p>
    <w:p w:rsidR="003723AB" w:rsidRPr="008961B4" w:rsidRDefault="00301A1F"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Đối với đơn vị vũ trang nhân dân thì chỉ huy đơn vị triệu tập và chủ trì hội nghị gồm chỉ huy đơn vị, đại diện Ban chấp hành Công đoàn (nếu có), đại diện quân nhân và chỉ huy các đơn vị cấp dưới trực tiếp;</w:t>
      </w:r>
    </w:p>
    <w:p w:rsidR="003723AB" w:rsidRPr="008961B4" w:rsidRDefault="00301A1F"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3723AB" w:rsidRPr="008961B4" w:rsidRDefault="00A972E1" w:rsidP="00031B00">
      <w:pPr>
        <w:spacing w:after="120" w:line="240" w:lineRule="auto"/>
        <w:ind w:firstLine="709"/>
        <w:jc w:val="both"/>
        <w:rPr>
          <w:b/>
          <w:i/>
          <w:sz w:val="28"/>
          <w:szCs w:val="28"/>
        </w:rPr>
      </w:pPr>
      <w:r w:rsidRPr="008961B4">
        <w:rPr>
          <w:b/>
          <w:i/>
          <w:sz w:val="28"/>
          <w:szCs w:val="28"/>
        </w:rPr>
        <w:t>b)</w:t>
      </w:r>
      <w:r w:rsidR="003723AB" w:rsidRPr="008961B4">
        <w:rPr>
          <w:b/>
          <w:i/>
          <w:sz w:val="28"/>
          <w:szCs w:val="28"/>
        </w:rPr>
        <w:t xml:space="preserve"> Trình tự,</w:t>
      </w:r>
      <w:r w:rsidR="00D15648" w:rsidRPr="008961B4">
        <w:rPr>
          <w:b/>
          <w:i/>
          <w:sz w:val="28"/>
          <w:szCs w:val="28"/>
        </w:rPr>
        <w:t xml:space="preserve"> </w:t>
      </w:r>
      <w:r w:rsidR="003723AB" w:rsidRPr="008961B4">
        <w:rPr>
          <w:b/>
          <w:i/>
          <w:sz w:val="28"/>
          <w:szCs w:val="28"/>
        </w:rPr>
        <w:t>thủ tục tổ chức hội nghị:</w:t>
      </w:r>
    </w:p>
    <w:p w:rsidR="003723AB" w:rsidRPr="008961B4" w:rsidRDefault="009D3F52"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3723AB" w:rsidRPr="008961B4" w:rsidRDefault="009D3F52"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Những người dự hội nghị thảo luận và biểu thị sự tán thành của mình đối với từng người được giới thiệu ứng cử bằng hình thức giơ tay hoặc bỏ phiếu kín do hội nghị quyết định. Hội nghị cử Tổ kiểm phiếu gồm từ 03 đến 05 người. Trường hợp quyết định biểu quyết bằng hình thức bỏ phiếu kín thì phiếu giới thiệu phải đóng dấu của cơ quan, tổ chức, đơn vị đó;</w:t>
      </w:r>
    </w:p>
    <w:p w:rsidR="003723AB" w:rsidRPr="008961B4" w:rsidRDefault="009D3F52" w:rsidP="00031B00">
      <w:pPr>
        <w:spacing w:after="120" w:line="240" w:lineRule="auto"/>
        <w:ind w:firstLine="709"/>
        <w:jc w:val="both"/>
        <w:rPr>
          <w:sz w:val="28"/>
          <w:szCs w:val="28"/>
        </w:rPr>
      </w:pPr>
      <w:r w:rsidRPr="008961B4">
        <w:rPr>
          <w:sz w:val="28"/>
          <w:szCs w:val="28"/>
        </w:rPr>
        <w:t>-</w:t>
      </w:r>
      <w:r w:rsidR="003723AB" w:rsidRPr="008961B4">
        <w:rPr>
          <w:sz w:val="28"/>
          <w:szCs w:val="28"/>
        </w:rPr>
        <w:t xml:space="preserve"> Hội nghị thông qua biên bản và danh sách người được giới thiệu ứng cử (theo Mẫu số 03/BCĐBHĐND-MT,</w:t>
      </w:r>
      <w:r w:rsidR="00427A02" w:rsidRPr="008961B4">
        <w:rPr>
          <w:sz w:val="28"/>
          <w:szCs w:val="28"/>
        </w:rPr>
        <w:t xml:space="preserve"> Mẫu số 04/BCĐBHĐND-MT,</w:t>
      </w:r>
      <w:r w:rsidR="003723AB" w:rsidRPr="008961B4">
        <w:rPr>
          <w:sz w:val="28"/>
          <w:szCs w:val="28"/>
        </w:rPr>
        <w:t xml:space="preserve"> NQLT 09).</w:t>
      </w:r>
    </w:p>
    <w:p w:rsidR="003723AB" w:rsidRPr="008961B4" w:rsidRDefault="0033580D" w:rsidP="00031B00">
      <w:pPr>
        <w:spacing w:after="120" w:line="240" w:lineRule="auto"/>
        <w:ind w:firstLine="709"/>
        <w:jc w:val="both"/>
        <w:rPr>
          <w:b/>
          <w:sz w:val="28"/>
          <w:szCs w:val="28"/>
        </w:rPr>
      </w:pPr>
      <w:r w:rsidRPr="008961B4">
        <w:rPr>
          <w:b/>
          <w:sz w:val="28"/>
          <w:szCs w:val="28"/>
        </w:rPr>
        <w:t xml:space="preserve">II. </w:t>
      </w:r>
      <w:r w:rsidR="007C76B7" w:rsidRPr="008961B4">
        <w:rPr>
          <w:b/>
          <w:sz w:val="28"/>
          <w:szCs w:val="28"/>
        </w:rPr>
        <w:t>VIỆC NỘP HỒ SƠ ỨNG CỬ CỦA ĐẠI BIỂU QUỐC HỘI, ĐẠI BIỂU HĐND VÀ BIÊN BẢN HỘI NGHỊ</w:t>
      </w:r>
    </w:p>
    <w:p w:rsidR="0033580D" w:rsidRPr="008961B4" w:rsidRDefault="0033580D" w:rsidP="00031B00">
      <w:pPr>
        <w:spacing w:after="120" w:line="240" w:lineRule="auto"/>
        <w:ind w:firstLine="709"/>
        <w:jc w:val="both"/>
        <w:rPr>
          <w:b/>
          <w:sz w:val="28"/>
          <w:szCs w:val="28"/>
        </w:rPr>
      </w:pPr>
      <w:r w:rsidRPr="008961B4">
        <w:rPr>
          <w:b/>
          <w:sz w:val="28"/>
          <w:szCs w:val="28"/>
        </w:rPr>
        <w:t xml:space="preserve">1. Đối với bầu cử </w:t>
      </w:r>
      <w:r w:rsidR="00DA5139" w:rsidRPr="008961B4">
        <w:rPr>
          <w:b/>
          <w:sz w:val="28"/>
          <w:szCs w:val="28"/>
        </w:rPr>
        <w:t xml:space="preserve">đại biểu </w:t>
      </w:r>
      <w:r w:rsidRPr="008961B4">
        <w:rPr>
          <w:b/>
          <w:sz w:val="28"/>
          <w:szCs w:val="28"/>
        </w:rPr>
        <w:t>Quốc hội (Điều 11</w:t>
      </w:r>
      <w:r w:rsidR="007C76B7" w:rsidRPr="008961B4">
        <w:rPr>
          <w:b/>
          <w:sz w:val="28"/>
          <w:szCs w:val="28"/>
        </w:rPr>
        <w:t>,</w:t>
      </w:r>
      <w:r w:rsidRPr="008961B4">
        <w:rPr>
          <w:b/>
          <w:sz w:val="28"/>
          <w:szCs w:val="28"/>
        </w:rPr>
        <w:t xml:space="preserve"> NQLT 09)</w:t>
      </w:r>
    </w:p>
    <w:p w:rsidR="0033580D" w:rsidRPr="008961B4" w:rsidRDefault="0033580D" w:rsidP="00031B00">
      <w:pPr>
        <w:spacing w:after="120" w:line="240" w:lineRule="auto"/>
        <w:ind w:firstLine="709"/>
        <w:jc w:val="both"/>
        <w:rPr>
          <w:sz w:val="28"/>
          <w:szCs w:val="28"/>
        </w:rPr>
      </w:pPr>
      <w:r w:rsidRPr="008961B4">
        <w:rPr>
          <w:sz w:val="28"/>
          <w:szCs w:val="28"/>
        </w:rPr>
        <w:t>-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33580D" w:rsidRPr="008961B4" w:rsidRDefault="0033580D" w:rsidP="00031B00">
      <w:pPr>
        <w:spacing w:after="120" w:line="240" w:lineRule="auto"/>
        <w:ind w:firstLine="709"/>
        <w:jc w:val="both"/>
        <w:rPr>
          <w:sz w:val="28"/>
          <w:szCs w:val="28"/>
        </w:rPr>
      </w:pPr>
      <w:r w:rsidRPr="008961B4">
        <w:rPr>
          <w:sz w:val="28"/>
          <w:szCs w:val="28"/>
        </w:rPr>
        <w:lastRenderedPageBreak/>
        <w:t xml:space="preserve">- Chậm nhất là </w:t>
      </w:r>
      <w:r w:rsidRPr="008961B4">
        <w:rPr>
          <w:iCs/>
          <w:sz w:val="28"/>
          <w:szCs w:val="28"/>
        </w:rPr>
        <w:t>17 giờ 00 ngày</w:t>
      </w:r>
      <w:r w:rsidR="00DE0CC5" w:rsidRPr="008961B4">
        <w:rPr>
          <w:iCs/>
          <w:sz w:val="28"/>
          <w:szCs w:val="28"/>
        </w:rPr>
        <w:t xml:space="preserve"> </w:t>
      </w:r>
      <w:r w:rsidRPr="008961B4">
        <w:rPr>
          <w:iCs/>
          <w:sz w:val="28"/>
          <w:szCs w:val="28"/>
        </w:rPr>
        <w:t>14 tháng 3 năm 2021</w:t>
      </w:r>
      <w:r w:rsidRPr="008961B4">
        <w:rPr>
          <w:sz w:val="28"/>
          <w:szCs w:val="28"/>
        </w:rPr>
        <w:t>, người ứng cử phải hoàn thành việc nộp hồ sơ ứng cử đại biểu Quốc hội.</w:t>
      </w:r>
    </w:p>
    <w:p w:rsidR="0033580D" w:rsidRPr="008961B4" w:rsidRDefault="002C40DB" w:rsidP="00031B00">
      <w:pPr>
        <w:spacing w:after="120" w:line="240" w:lineRule="auto"/>
        <w:ind w:firstLine="709"/>
        <w:jc w:val="both"/>
        <w:rPr>
          <w:sz w:val="28"/>
          <w:szCs w:val="28"/>
        </w:rPr>
      </w:pPr>
      <w:r w:rsidRPr="008961B4">
        <w:rPr>
          <w:sz w:val="28"/>
          <w:szCs w:val="28"/>
        </w:rPr>
        <w:t xml:space="preserve">- </w:t>
      </w:r>
      <w:r w:rsidR="0033580D" w:rsidRPr="008961B4">
        <w:rPr>
          <w:sz w:val="28"/>
          <w:szCs w:val="28"/>
        </w:rPr>
        <w:t xml:space="preserve">Việc nộp hồ sơ ứng cử của người ứng cử đại biểu Quốc hội được thực hiện theo quy định tại </w:t>
      </w:r>
      <w:r w:rsidR="00B65D0A" w:rsidRPr="008961B4">
        <w:rPr>
          <w:sz w:val="28"/>
          <w:szCs w:val="28"/>
        </w:rPr>
        <w:t xml:space="preserve">Khoản </w:t>
      </w:r>
      <w:r w:rsidR="0033580D" w:rsidRPr="008961B4">
        <w:rPr>
          <w:sz w:val="28"/>
          <w:szCs w:val="28"/>
        </w:rPr>
        <w:t>1</w:t>
      </w:r>
      <w:r w:rsidR="00B65D0A" w:rsidRPr="008961B4">
        <w:rPr>
          <w:sz w:val="28"/>
          <w:szCs w:val="28"/>
        </w:rPr>
        <w:t>,</w:t>
      </w:r>
      <w:r w:rsidR="0033580D" w:rsidRPr="008961B4">
        <w:rPr>
          <w:sz w:val="28"/>
          <w:szCs w:val="28"/>
        </w:rPr>
        <w:t xml:space="preserve"> Điều 36 của Luật Bầu cử đại biểu Quốc hội và đại biểu Hội đồng nhân dân và </w:t>
      </w:r>
      <w:r w:rsidR="00C940AE" w:rsidRPr="008961B4">
        <w:rPr>
          <w:sz w:val="28"/>
          <w:szCs w:val="28"/>
        </w:rPr>
        <w:t>Nghị quyết số 41/NQ-HĐBCQG</w:t>
      </w:r>
      <w:r w:rsidR="00D36F06" w:rsidRPr="008961B4">
        <w:rPr>
          <w:sz w:val="28"/>
          <w:szCs w:val="28"/>
        </w:rPr>
        <w:t xml:space="preserve"> ngày 18/01/2021</w:t>
      </w:r>
      <w:r w:rsidR="0033580D" w:rsidRPr="008961B4">
        <w:rPr>
          <w:sz w:val="28"/>
          <w:szCs w:val="28"/>
        </w:rPr>
        <w:t xml:space="preserve"> của Hội đồng bầu cử quố</w:t>
      </w:r>
      <w:r w:rsidR="00C940AE" w:rsidRPr="008961B4">
        <w:rPr>
          <w:sz w:val="28"/>
          <w:szCs w:val="28"/>
        </w:rPr>
        <w:t>c gia.</w:t>
      </w:r>
    </w:p>
    <w:p w:rsidR="0033580D" w:rsidRPr="008961B4" w:rsidRDefault="0033580D" w:rsidP="00031B00">
      <w:pPr>
        <w:spacing w:after="120" w:line="240" w:lineRule="auto"/>
        <w:ind w:firstLine="709"/>
        <w:jc w:val="both"/>
        <w:rPr>
          <w:iCs/>
          <w:sz w:val="28"/>
          <w:szCs w:val="28"/>
        </w:rPr>
      </w:pPr>
      <w:r w:rsidRPr="008961B4">
        <w:rPr>
          <w:sz w:val="28"/>
          <w:szCs w:val="28"/>
        </w:rPr>
        <w:t>-</w:t>
      </w:r>
      <w:r w:rsidR="00B65D0A" w:rsidRPr="008961B4">
        <w:rPr>
          <w:sz w:val="28"/>
          <w:szCs w:val="28"/>
        </w:rPr>
        <w:t xml:space="preserve"> </w:t>
      </w:r>
      <w:r w:rsidRPr="008961B4">
        <w:rPr>
          <w:sz w:val="28"/>
          <w:szCs w:val="28"/>
        </w:rPr>
        <w:t xml:space="preserve">Việc gửi biên bản hội nghị cử tri nơi công tác và biên bản hội nghị ban lãnh đạo của cơ quan, tổ chức, đơn vị ở cấp tỉnh được thực hiện theo quy định tại </w:t>
      </w:r>
      <w:r w:rsidR="00A27B75" w:rsidRPr="008961B4">
        <w:rPr>
          <w:sz w:val="28"/>
          <w:szCs w:val="28"/>
        </w:rPr>
        <w:t xml:space="preserve">Khoản </w:t>
      </w:r>
      <w:r w:rsidRPr="008961B4">
        <w:rPr>
          <w:sz w:val="28"/>
          <w:szCs w:val="28"/>
        </w:rPr>
        <w:t>5</w:t>
      </w:r>
      <w:r w:rsidR="00A27B75" w:rsidRPr="008961B4">
        <w:rPr>
          <w:sz w:val="28"/>
          <w:szCs w:val="28"/>
        </w:rPr>
        <w:t>,</w:t>
      </w:r>
      <w:r w:rsidRPr="008961B4">
        <w:rPr>
          <w:sz w:val="28"/>
          <w:szCs w:val="28"/>
        </w:rPr>
        <w:t xml:space="preserve"> Điều 42 của Luật Bầu cử đại biểu Quốc hội và đại biểu Hội đồng nhân dân và hoàn thành chậm nhất là ngày </w:t>
      </w:r>
      <w:r w:rsidRPr="008961B4">
        <w:rPr>
          <w:iCs/>
          <w:sz w:val="28"/>
          <w:szCs w:val="28"/>
        </w:rPr>
        <w:t>14 tháng 3 năm 2021.</w:t>
      </w:r>
    </w:p>
    <w:p w:rsidR="0033580D" w:rsidRPr="008961B4" w:rsidRDefault="0033580D" w:rsidP="00031B00">
      <w:pPr>
        <w:spacing w:after="120" w:line="240" w:lineRule="auto"/>
        <w:ind w:firstLine="709"/>
        <w:jc w:val="both"/>
        <w:rPr>
          <w:b/>
          <w:iCs/>
          <w:sz w:val="28"/>
          <w:szCs w:val="28"/>
        </w:rPr>
      </w:pPr>
      <w:r w:rsidRPr="008961B4">
        <w:rPr>
          <w:b/>
          <w:iCs/>
          <w:sz w:val="28"/>
          <w:szCs w:val="28"/>
        </w:rPr>
        <w:t>2. Đối với bầu cử đại biểu HĐND (Điều 16</w:t>
      </w:r>
      <w:r w:rsidR="008003B7" w:rsidRPr="008961B4">
        <w:rPr>
          <w:b/>
          <w:iCs/>
          <w:sz w:val="28"/>
          <w:szCs w:val="28"/>
        </w:rPr>
        <w:t>,</w:t>
      </w:r>
      <w:r w:rsidRPr="008961B4">
        <w:rPr>
          <w:b/>
          <w:iCs/>
          <w:sz w:val="28"/>
          <w:szCs w:val="28"/>
        </w:rPr>
        <w:t xml:space="preserve"> NQLT 09)</w:t>
      </w:r>
    </w:p>
    <w:p w:rsidR="0033580D" w:rsidRPr="008961B4" w:rsidRDefault="0033580D" w:rsidP="00031B00">
      <w:pPr>
        <w:spacing w:after="120" w:line="240" w:lineRule="auto"/>
        <w:ind w:firstLine="709"/>
        <w:jc w:val="both"/>
        <w:rPr>
          <w:sz w:val="28"/>
          <w:szCs w:val="28"/>
        </w:rPr>
      </w:pPr>
      <w:r w:rsidRPr="008961B4">
        <w:rPr>
          <w:sz w:val="28"/>
          <w:szCs w:val="28"/>
        </w:rPr>
        <w:t>-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Luật Bầu cử đại biểu Quốc hội và đại biểu Hội đồng nhân dân và hướng dẫn của Hội đồng bầu cử quốc gia.</w:t>
      </w:r>
    </w:p>
    <w:p w:rsidR="0033580D" w:rsidRPr="008961B4" w:rsidRDefault="0033580D" w:rsidP="00031B00">
      <w:pPr>
        <w:spacing w:after="120" w:line="240" w:lineRule="auto"/>
        <w:ind w:firstLine="709"/>
        <w:jc w:val="both"/>
        <w:rPr>
          <w:sz w:val="28"/>
          <w:szCs w:val="28"/>
        </w:rPr>
      </w:pPr>
      <w:r w:rsidRPr="008961B4">
        <w:rPr>
          <w:sz w:val="28"/>
          <w:szCs w:val="28"/>
        </w:rPr>
        <w:t xml:space="preserve">- Chậm nhất là </w:t>
      </w:r>
      <w:r w:rsidRPr="008961B4">
        <w:rPr>
          <w:iCs/>
          <w:sz w:val="28"/>
          <w:szCs w:val="28"/>
        </w:rPr>
        <w:t>17 giờ</w:t>
      </w:r>
      <w:r w:rsidR="00B63D73" w:rsidRPr="008961B4">
        <w:rPr>
          <w:iCs/>
          <w:sz w:val="28"/>
          <w:szCs w:val="28"/>
        </w:rPr>
        <w:t xml:space="preserve"> </w:t>
      </w:r>
      <w:r w:rsidRPr="008961B4">
        <w:rPr>
          <w:sz w:val="28"/>
          <w:szCs w:val="28"/>
        </w:rPr>
        <w:t xml:space="preserve">00 </w:t>
      </w:r>
      <w:r w:rsidRPr="008961B4">
        <w:rPr>
          <w:iCs/>
          <w:sz w:val="28"/>
          <w:szCs w:val="28"/>
        </w:rPr>
        <w:t>ngày</w:t>
      </w:r>
      <w:r w:rsidR="002C40DB" w:rsidRPr="008961B4">
        <w:rPr>
          <w:iCs/>
          <w:sz w:val="28"/>
          <w:szCs w:val="28"/>
        </w:rPr>
        <w:t xml:space="preserve"> </w:t>
      </w:r>
      <w:r w:rsidRPr="008961B4">
        <w:rPr>
          <w:iCs/>
          <w:sz w:val="28"/>
          <w:szCs w:val="28"/>
        </w:rPr>
        <w:t>14 tháng 3 năm 2021,</w:t>
      </w:r>
      <w:r w:rsidRPr="008961B4">
        <w:rPr>
          <w:sz w:val="28"/>
          <w:szCs w:val="28"/>
        </w:rPr>
        <w:t xml:space="preserve"> người ứng cử phải hoàn thành việc nộp hồ sơ ứng cử đại biểu Hội đồng nhân dân. </w:t>
      </w:r>
    </w:p>
    <w:p w:rsidR="0033580D" w:rsidRPr="008961B4" w:rsidRDefault="006F42D0" w:rsidP="00031B00">
      <w:pPr>
        <w:spacing w:after="120" w:line="240" w:lineRule="auto"/>
        <w:ind w:firstLine="709"/>
        <w:jc w:val="both"/>
        <w:rPr>
          <w:sz w:val="28"/>
          <w:szCs w:val="28"/>
        </w:rPr>
      </w:pPr>
      <w:r w:rsidRPr="008961B4">
        <w:rPr>
          <w:sz w:val="28"/>
          <w:szCs w:val="28"/>
        </w:rPr>
        <w:t xml:space="preserve">- </w:t>
      </w:r>
      <w:r w:rsidR="0033580D" w:rsidRPr="008961B4">
        <w:rPr>
          <w:sz w:val="28"/>
          <w:szCs w:val="28"/>
        </w:rPr>
        <w:t xml:space="preserve">Việc nộp hồ sơ ứng cử đại biểu Hội đồng nhân dân được thực hiện theo quy định tại </w:t>
      </w:r>
      <w:r w:rsidR="00B63D73" w:rsidRPr="008961B4">
        <w:rPr>
          <w:sz w:val="28"/>
          <w:szCs w:val="28"/>
        </w:rPr>
        <w:t xml:space="preserve">Khoản </w:t>
      </w:r>
      <w:r w:rsidR="0033580D" w:rsidRPr="008961B4">
        <w:rPr>
          <w:sz w:val="28"/>
          <w:szCs w:val="28"/>
        </w:rPr>
        <w:t xml:space="preserve">2 và </w:t>
      </w:r>
      <w:r w:rsidR="00B63D73" w:rsidRPr="008961B4">
        <w:rPr>
          <w:sz w:val="28"/>
          <w:szCs w:val="28"/>
        </w:rPr>
        <w:t xml:space="preserve">Khoản </w:t>
      </w:r>
      <w:r w:rsidR="0033580D" w:rsidRPr="008961B4">
        <w:rPr>
          <w:sz w:val="28"/>
          <w:szCs w:val="28"/>
        </w:rPr>
        <w:t>3</w:t>
      </w:r>
      <w:r w:rsidR="00B63D73" w:rsidRPr="008961B4">
        <w:rPr>
          <w:sz w:val="28"/>
          <w:szCs w:val="28"/>
        </w:rPr>
        <w:t>,</w:t>
      </w:r>
      <w:r w:rsidR="0033580D" w:rsidRPr="008961B4">
        <w:rPr>
          <w:sz w:val="28"/>
          <w:szCs w:val="28"/>
        </w:rPr>
        <w:t xml:space="preserve"> Điều 36 của Luật Bầu cử đại biểu Quốc hội và đại biểu Hội đồng nhân dân và </w:t>
      </w:r>
      <w:r w:rsidRPr="008961B4">
        <w:rPr>
          <w:sz w:val="28"/>
          <w:szCs w:val="28"/>
        </w:rPr>
        <w:t>Nghị quyết số 41/NQ-HĐBCQG ngày 18/01/2021 của Hội đồng bầu cử quốc gia</w:t>
      </w:r>
      <w:r w:rsidR="0033580D" w:rsidRPr="008961B4">
        <w:rPr>
          <w:sz w:val="28"/>
          <w:szCs w:val="28"/>
        </w:rPr>
        <w:t xml:space="preserve">. </w:t>
      </w:r>
    </w:p>
    <w:p w:rsidR="0033580D" w:rsidRPr="008961B4" w:rsidRDefault="0033580D" w:rsidP="00031B00">
      <w:pPr>
        <w:spacing w:after="120" w:line="240" w:lineRule="auto"/>
        <w:ind w:firstLine="709"/>
        <w:jc w:val="both"/>
        <w:rPr>
          <w:iCs/>
          <w:sz w:val="28"/>
          <w:szCs w:val="28"/>
        </w:rPr>
      </w:pPr>
      <w:r w:rsidRPr="008961B4">
        <w:rPr>
          <w:sz w:val="28"/>
          <w:szCs w:val="28"/>
        </w:rPr>
        <w:t xml:space="preserve">- Việc gửi biên bản hội nghị cử tri nơi công tác, biên bản hội nghị ban lãnh đạo của cơ quan, tổ chức, đơn vị và biên bản hội nghị cử tri ở thôn, tổ dân phố được thực hiện theo quy định tại </w:t>
      </w:r>
      <w:r w:rsidR="000F482F" w:rsidRPr="008961B4">
        <w:rPr>
          <w:sz w:val="28"/>
          <w:szCs w:val="28"/>
        </w:rPr>
        <w:t xml:space="preserve">Khoản </w:t>
      </w:r>
      <w:r w:rsidRPr="008961B4">
        <w:rPr>
          <w:sz w:val="28"/>
          <w:szCs w:val="28"/>
        </w:rPr>
        <w:t>6</w:t>
      </w:r>
      <w:r w:rsidR="000F482F" w:rsidRPr="008961B4">
        <w:rPr>
          <w:sz w:val="28"/>
          <w:szCs w:val="28"/>
        </w:rPr>
        <w:t>,</w:t>
      </w:r>
      <w:r w:rsidRPr="008961B4">
        <w:rPr>
          <w:sz w:val="28"/>
          <w:szCs w:val="28"/>
        </w:rPr>
        <w:t xml:space="preserve"> Điều 52 của Luật Bầu cử đại biểu Quốc hội và đại biểu Hội đồng nhân dân</w:t>
      </w:r>
      <w:r w:rsidRPr="008961B4">
        <w:rPr>
          <w:i/>
          <w:iCs/>
          <w:sz w:val="28"/>
          <w:szCs w:val="28"/>
        </w:rPr>
        <w:t>.</w:t>
      </w:r>
    </w:p>
    <w:p w:rsidR="003723AB" w:rsidRPr="008961B4" w:rsidRDefault="00161904" w:rsidP="00031B00">
      <w:pPr>
        <w:spacing w:after="120" w:line="240" w:lineRule="auto"/>
        <w:ind w:firstLine="709"/>
        <w:jc w:val="both"/>
        <w:rPr>
          <w:b/>
          <w:sz w:val="28"/>
          <w:szCs w:val="28"/>
        </w:rPr>
      </w:pPr>
      <w:r>
        <w:rPr>
          <w:b/>
          <w:sz w:val="28"/>
          <w:szCs w:val="28"/>
        </w:rPr>
        <w:t>I</w:t>
      </w:r>
      <w:r w:rsidR="0033580D" w:rsidRPr="008961B4">
        <w:rPr>
          <w:b/>
          <w:sz w:val="28"/>
          <w:szCs w:val="28"/>
        </w:rPr>
        <w:t xml:space="preserve">II. </w:t>
      </w:r>
      <w:r w:rsidR="00B34A1D" w:rsidRPr="008961B4">
        <w:rPr>
          <w:b/>
          <w:sz w:val="28"/>
          <w:szCs w:val="28"/>
        </w:rPr>
        <w:t>PHÂN CÔNG CÁN BỘ MTTQ TỈNH HƯỚNG DẪN, THEO DÕI, ĐÔN ĐỐC CÁC CƠ QUAN, TỔ CHỨC, ĐƠN VỊ ĐƯỢC PHÂN BỔ GIỚI THIỆU NGƯỜI RA ỨNG CỬ ĐẠI BIỂU QUỐC HỘI, ĐẠI BIỂU HĐND TỈNH</w:t>
      </w:r>
    </w:p>
    <w:p w:rsidR="00040115" w:rsidRPr="008961B4" w:rsidRDefault="0033580D" w:rsidP="00031B00">
      <w:pPr>
        <w:spacing w:after="120" w:line="240" w:lineRule="auto"/>
        <w:ind w:firstLine="709"/>
        <w:jc w:val="both"/>
        <w:rPr>
          <w:i/>
          <w:sz w:val="28"/>
          <w:szCs w:val="28"/>
        </w:rPr>
      </w:pPr>
      <w:r w:rsidRPr="008961B4">
        <w:rPr>
          <w:b/>
          <w:sz w:val="28"/>
          <w:szCs w:val="28"/>
        </w:rPr>
        <w:t>1.</w:t>
      </w:r>
      <w:r w:rsidR="00AA238A" w:rsidRPr="008961B4">
        <w:rPr>
          <w:b/>
          <w:sz w:val="28"/>
          <w:szCs w:val="28"/>
        </w:rPr>
        <w:t xml:space="preserve"> </w:t>
      </w:r>
      <w:r w:rsidR="0028135B" w:rsidRPr="008961B4">
        <w:rPr>
          <w:b/>
          <w:sz w:val="28"/>
          <w:szCs w:val="28"/>
        </w:rPr>
        <w:t xml:space="preserve">Phân </w:t>
      </w:r>
      <w:r w:rsidRPr="008961B4">
        <w:rPr>
          <w:b/>
          <w:sz w:val="28"/>
          <w:szCs w:val="28"/>
        </w:rPr>
        <w:t xml:space="preserve">công </w:t>
      </w:r>
      <w:r w:rsidR="0028135B" w:rsidRPr="008961B4">
        <w:rPr>
          <w:b/>
          <w:sz w:val="28"/>
          <w:szCs w:val="28"/>
        </w:rPr>
        <w:t xml:space="preserve">cán bộ MTTQ tỉnh hưỡng dân, theo dõi, đôn đốc cơ quan, tổ chức đơn vị được phân bổ giới thiệu người ra ứng cử đại biểu QH, đại biểu HĐND: </w:t>
      </w:r>
      <w:r w:rsidR="0028135B" w:rsidRPr="008961B4">
        <w:rPr>
          <w:sz w:val="28"/>
          <w:szCs w:val="28"/>
        </w:rPr>
        <w:t xml:space="preserve">Có phụ lục kèm theo </w:t>
      </w:r>
    </w:p>
    <w:p w:rsidR="0033580D" w:rsidRPr="008961B4" w:rsidRDefault="0033580D" w:rsidP="00031B00">
      <w:pPr>
        <w:spacing w:after="120" w:line="240" w:lineRule="auto"/>
        <w:ind w:firstLine="709"/>
        <w:jc w:val="both"/>
        <w:rPr>
          <w:b/>
          <w:sz w:val="28"/>
          <w:szCs w:val="28"/>
        </w:rPr>
      </w:pPr>
      <w:r w:rsidRPr="008961B4">
        <w:rPr>
          <w:b/>
          <w:sz w:val="28"/>
          <w:szCs w:val="28"/>
        </w:rPr>
        <w:t>2.</w:t>
      </w:r>
      <w:r w:rsidR="00AA238A" w:rsidRPr="008961B4">
        <w:rPr>
          <w:b/>
          <w:sz w:val="28"/>
          <w:szCs w:val="28"/>
        </w:rPr>
        <w:t xml:space="preserve"> </w:t>
      </w:r>
      <w:r w:rsidR="00040115" w:rsidRPr="008961B4">
        <w:rPr>
          <w:b/>
          <w:sz w:val="28"/>
          <w:szCs w:val="28"/>
        </w:rPr>
        <w:t>M</w:t>
      </w:r>
      <w:r w:rsidRPr="008961B4">
        <w:rPr>
          <w:b/>
          <w:sz w:val="28"/>
          <w:szCs w:val="28"/>
        </w:rPr>
        <w:t xml:space="preserve">ẫu </w:t>
      </w:r>
      <w:r w:rsidR="00686B57" w:rsidRPr="008961B4">
        <w:rPr>
          <w:b/>
          <w:sz w:val="28"/>
          <w:szCs w:val="28"/>
        </w:rPr>
        <w:t>biên bản</w:t>
      </w:r>
      <w:r w:rsidRPr="008961B4">
        <w:rPr>
          <w:b/>
          <w:sz w:val="28"/>
          <w:szCs w:val="28"/>
        </w:rPr>
        <w:t xml:space="preserve"> liên quan đến 03 hội nghị và lập hồ sơ giới thiệu người ứng cử</w:t>
      </w:r>
    </w:p>
    <w:p w:rsidR="0073178F" w:rsidRPr="008961B4" w:rsidRDefault="0073178F" w:rsidP="00031B00">
      <w:pPr>
        <w:spacing w:after="120" w:line="240" w:lineRule="auto"/>
        <w:ind w:firstLine="709"/>
        <w:jc w:val="both"/>
        <w:rPr>
          <w:i/>
          <w:sz w:val="28"/>
          <w:szCs w:val="28"/>
        </w:rPr>
      </w:pPr>
      <w:r w:rsidRPr="008961B4">
        <w:rPr>
          <w:i/>
          <w:sz w:val="28"/>
          <w:szCs w:val="28"/>
        </w:rPr>
        <w:t>* Đối với bầu cử đại biểu Quốc hội:</w:t>
      </w:r>
    </w:p>
    <w:p w:rsidR="007F1142" w:rsidRPr="008961B4" w:rsidRDefault="00E255F9" w:rsidP="00031B00">
      <w:pPr>
        <w:spacing w:after="120" w:line="240" w:lineRule="auto"/>
        <w:ind w:firstLine="709"/>
        <w:jc w:val="both"/>
        <w:rPr>
          <w:sz w:val="28"/>
          <w:szCs w:val="28"/>
        </w:rPr>
      </w:pPr>
      <w:r w:rsidRPr="008961B4">
        <w:rPr>
          <w:sz w:val="28"/>
          <w:szCs w:val="28"/>
        </w:rPr>
        <w:t>-</w:t>
      </w:r>
      <w:r w:rsidR="007F1142" w:rsidRPr="008961B4">
        <w:rPr>
          <w:sz w:val="28"/>
          <w:szCs w:val="28"/>
        </w:rPr>
        <w:t xml:space="preserve"> Mẫu số 02/BCĐBQH-MT: Biên bản </w:t>
      </w:r>
      <w:r w:rsidR="00CB7849" w:rsidRPr="008961B4">
        <w:rPr>
          <w:sz w:val="28"/>
          <w:szCs w:val="28"/>
        </w:rPr>
        <w:t xml:space="preserve">họp Ban lãnh đạo dự kiến giới thiệu người ứng cử đại biểu quốc hội khoá </w:t>
      </w:r>
      <w:r w:rsidR="001D0C59" w:rsidRPr="008961B4">
        <w:rPr>
          <w:sz w:val="28"/>
          <w:szCs w:val="28"/>
        </w:rPr>
        <w:t>X</w:t>
      </w:r>
      <w:r w:rsidR="00CB7849" w:rsidRPr="008961B4">
        <w:rPr>
          <w:sz w:val="28"/>
          <w:szCs w:val="28"/>
        </w:rPr>
        <w:t>V</w:t>
      </w:r>
      <w:r w:rsidR="00B653AF" w:rsidRPr="008961B4">
        <w:rPr>
          <w:sz w:val="28"/>
          <w:szCs w:val="28"/>
        </w:rPr>
        <w:t>;</w:t>
      </w:r>
    </w:p>
    <w:p w:rsidR="007F1142" w:rsidRPr="008961B4" w:rsidRDefault="007F1142" w:rsidP="00031B00">
      <w:pPr>
        <w:spacing w:after="120" w:line="240" w:lineRule="auto"/>
        <w:ind w:firstLine="709"/>
        <w:jc w:val="both"/>
        <w:rPr>
          <w:sz w:val="28"/>
          <w:szCs w:val="28"/>
        </w:rPr>
      </w:pPr>
      <w:r w:rsidRPr="008961B4">
        <w:rPr>
          <w:sz w:val="28"/>
          <w:szCs w:val="28"/>
        </w:rPr>
        <w:t xml:space="preserve">- Mẫu số 02/HNCT: Biên bản hội nghị cử tri </w:t>
      </w:r>
      <w:r w:rsidR="00D539CC" w:rsidRPr="008961B4">
        <w:rPr>
          <w:sz w:val="28"/>
          <w:szCs w:val="28"/>
        </w:rPr>
        <w:t xml:space="preserve">lấy ý kiến cử tri </w:t>
      </w:r>
      <w:r w:rsidRPr="008961B4">
        <w:rPr>
          <w:sz w:val="28"/>
          <w:szCs w:val="28"/>
        </w:rPr>
        <w:t>nơi công tác</w:t>
      </w:r>
      <w:r w:rsidR="00CD0F88" w:rsidRPr="008961B4">
        <w:rPr>
          <w:sz w:val="28"/>
          <w:szCs w:val="28"/>
        </w:rPr>
        <w:t>.</w:t>
      </w:r>
    </w:p>
    <w:p w:rsidR="007F1142" w:rsidRPr="008961B4" w:rsidRDefault="007F1142" w:rsidP="00031B00">
      <w:pPr>
        <w:spacing w:after="120" w:line="240" w:lineRule="auto"/>
        <w:ind w:firstLine="709"/>
        <w:jc w:val="both"/>
        <w:rPr>
          <w:sz w:val="28"/>
          <w:szCs w:val="28"/>
        </w:rPr>
      </w:pPr>
      <w:r w:rsidRPr="008961B4">
        <w:rPr>
          <w:sz w:val="28"/>
          <w:szCs w:val="28"/>
        </w:rPr>
        <w:lastRenderedPageBreak/>
        <w:t xml:space="preserve">- Mẫu số 03/BCĐBQH-MT: Biên bản Hội nghị </w:t>
      </w:r>
      <w:r w:rsidR="006C615A" w:rsidRPr="008961B4">
        <w:rPr>
          <w:sz w:val="28"/>
          <w:szCs w:val="28"/>
        </w:rPr>
        <w:t>giới thiệu</w:t>
      </w:r>
      <w:r w:rsidR="00C70033" w:rsidRPr="008961B4">
        <w:rPr>
          <w:sz w:val="28"/>
          <w:szCs w:val="28"/>
        </w:rPr>
        <w:t xml:space="preserve"> người ứng cử đại bi</w:t>
      </w:r>
      <w:r w:rsidR="00B653AF" w:rsidRPr="008961B4">
        <w:rPr>
          <w:sz w:val="28"/>
          <w:szCs w:val="28"/>
        </w:rPr>
        <w:t>ểu Quốc hội khoá XV;</w:t>
      </w:r>
    </w:p>
    <w:p w:rsidR="007F1142" w:rsidRPr="008961B4" w:rsidRDefault="007F1142" w:rsidP="00031B00">
      <w:pPr>
        <w:spacing w:after="120" w:line="240" w:lineRule="auto"/>
        <w:ind w:firstLine="709"/>
        <w:jc w:val="both"/>
        <w:rPr>
          <w:sz w:val="28"/>
          <w:szCs w:val="28"/>
        </w:rPr>
      </w:pPr>
      <w:r w:rsidRPr="008961B4">
        <w:rPr>
          <w:sz w:val="28"/>
          <w:szCs w:val="28"/>
        </w:rPr>
        <w:t xml:space="preserve">- Mẫu số 04/BCĐBQH-MT: Danh sách người được giới thiệu ứng </w:t>
      </w:r>
      <w:r w:rsidR="00B653AF" w:rsidRPr="008961B4">
        <w:rPr>
          <w:sz w:val="28"/>
          <w:szCs w:val="28"/>
        </w:rPr>
        <w:t>cử</w:t>
      </w:r>
      <w:r w:rsidR="005A529C" w:rsidRPr="008961B4">
        <w:rPr>
          <w:sz w:val="28"/>
          <w:szCs w:val="28"/>
        </w:rPr>
        <w:t xml:space="preserve"> đại biểu Quốc hội khoá XV;</w:t>
      </w:r>
    </w:p>
    <w:p w:rsidR="00380FF7" w:rsidRPr="008961B4" w:rsidRDefault="00380FF7" w:rsidP="00031B00">
      <w:pPr>
        <w:spacing w:after="120" w:line="240" w:lineRule="auto"/>
        <w:ind w:firstLine="709"/>
        <w:jc w:val="both"/>
        <w:rPr>
          <w:i/>
          <w:sz w:val="28"/>
          <w:szCs w:val="28"/>
        </w:rPr>
      </w:pPr>
      <w:r w:rsidRPr="008961B4">
        <w:rPr>
          <w:sz w:val="28"/>
          <w:szCs w:val="28"/>
        </w:rPr>
        <w:t xml:space="preserve">* </w:t>
      </w:r>
      <w:r w:rsidRPr="008961B4">
        <w:rPr>
          <w:i/>
          <w:sz w:val="28"/>
          <w:szCs w:val="28"/>
        </w:rPr>
        <w:t>Đối với bầu cử đại biểu Hội đồng nhân dân:</w:t>
      </w:r>
    </w:p>
    <w:p w:rsidR="008D097B" w:rsidRPr="008961B4" w:rsidRDefault="008D097B" w:rsidP="00031B00">
      <w:pPr>
        <w:spacing w:after="120" w:line="240" w:lineRule="auto"/>
        <w:ind w:firstLine="709"/>
        <w:jc w:val="both"/>
        <w:rPr>
          <w:sz w:val="28"/>
          <w:szCs w:val="28"/>
        </w:rPr>
      </w:pPr>
      <w:r w:rsidRPr="008961B4">
        <w:rPr>
          <w:sz w:val="28"/>
          <w:szCs w:val="28"/>
        </w:rPr>
        <w:t xml:space="preserve">- </w:t>
      </w:r>
      <w:r w:rsidR="00F670B1" w:rsidRPr="008961B4">
        <w:rPr>
          <w:sz w:val="28"/>
          <w:szCs w:val="28"/>
        </w:rPr>
        <w:t xml:space="preserve">Mẫu số 02/BCĐBHĐND-MT: Biên bản họp ban lãnh đạo dự kiến giới thiệu người ứng cử đại biểu Hội đồng nhân dân </w:t>
      </w:r>
      <w:r w:rsidR="00433458" w:rsidRPr="008961B4">
        <w:rPr>
          <w:sz w:val="28"/>
          <w:szCs w:val="28"/>
        </w:rPr>
        <w:t xml:space="preserve">tỉnh/huyện/xã </w:t>
      </w:r>
      <w:r w:rsidR="00F670B1" w:rsidRPr="008961B4">
        <w:rPr>
          <w:sz w:val="28"/>
          <w:szCs w:val="28"/>
        </w:rPr>
        <w:t>nhiệm kỳ 2021-2026</w:t>
      </w:r>
      <w:r w:rsidR="00403BDC" w:rsidRPr="008961B4">
        <w:rPr>
          <w:sz w:val="28"/>
          <w:szCs w:val="28"/>
        </w:rPr>
        <w:t>.</w:t>
      </w:r>
    </w:p>
    <w:p w:rsidR="00403BDC" w:rsidRPr="008961B4" w:rsidRDefault="00433458" w:rsidP="00031B00">
      <w:pPr>
        <w:spacing w:after="120" w:line="240" w:lineRule="auto"/>
        <w:ind w:firstLine="709"/>
        <w:jc w:val="both"/>
        <w:rPr>
          <w:sz w:val="28"/>
          <w:szCs w:val="28"/>
        </w:rPr>
      </w:pPr>
      <w:r w:rsidRPr="008961B4">
        <w:rPr>
          <w:sz w:val="28"/>
          <w:szCs w:val="28"/>
        </w:rPr>
        <w:t>- Mẫu số 02/HNCT: Biên bản hội nghị cử tri lấy ý kiến cử tri nơi công tác;</w:t>
      </w:r>
    </w:p>
    <w:p w:rsidR="00433458" w:rsidRPr="008961B4" w:rsidRDefault="00433458" w:rsidP="00031B00">
      <w:pPr>
        <w:spacing w:after="120" w:line="240" w:lineRule="auto"/>
        <w:ind w:firstLine="709"/>
        <w:jc w:val="both"/>
        <w:rPr>
          <w:sz w:val="28"/>
          <w:szCs w:val="28"/>
        </w:rPr>
      </w:pPr>
      <w:r w:rsidRPr="008961B4">
        <w:rPr>
          <w:sz w:val="28"/>
          <w:szCs w:val="28"/>
        </w:rPr>
        <w:t>- Mẫu số 03/BCĐBQHĐND-MT: Biên bản hội nghị giới thiệu người ứng cử đại biểu Hội đồng nhân dân tỉnh/huyện/xã nhiệm kỳ 2021-2026</w:t>
      </w:r>
      <w:r w:rsidR="008C3358" w:rsidRPr="008961B4">
        <w:rPr>
          <w:sz w:val="28"/>
          <w:szCs w:val="28"/>
        </w:rPr>
        <w:t>.</w:t>
      </w:r>
    </w:p>
    <w:p w:rsidR="000149CF" w:rsidRPr="008961B4" w:rsidRDefault="000149CF" w:rsidP="00031B00">
      <w:pPr>
        <w:spacing w:after="120" w:line="240" w:lineRule="auto"/>
        <w:ind w:firstLine="709"/>
        <w:jc w:val="both"/>
        <w:rPr>
          <w:sz w:val="28"/>
          <w:szCs w:val="28"/>
        </w:rPr>
      </w:pPr>
      <w:r w:rsidRPr="008961B4">
        <w:rPr>
          <w:sz w:val="28"/>
          <w:szCs w:val="28"/>
        </w:rPr>
        <w:t>- Mẫu số 04/BCĐBHĐND-MT: Danh sách những người được giới thiệu ứng cử đại biểu Hội đồng nhân dân tỉnh/huyện/xã nhiệm kỳ 2021-2026</w:t>
      </w:r>
      <w:r w:rsidR="00E74D5B" w:rsidRPr="008961B4">
        <w:rPr>
          <w:sz w:val="28"/>
          <w:szCs w:val="28"/>
        </w:rPr>
        <w:t>.</w:t>
      </w:r>
    </w:p>
    <w:p w:rsidR="007F1142" w:rsidRPr="008961B4" w:rsidRDefault="007F1142" w:rsidP="00031B00">
      <w:pPr>
        <w:spacing w:after="120" w:line="240" w:lineRule="auto"/>
        <w:ind w:firstLine="709"/>
        <w:jc w:val="both"/>
        <w:rPr>
          <w:sz w:val="28"/>
          <w:szCs w:val="28"/>
        </w:rPr>
      </w:pPr>
      <w:r w:rsidRPr="008961B4">
        <w:rPr>
          <w:sz w:val="28"/>
          <w:szCs w:val="28"/>
        </w:rPr>
        <w:t>Trên đây là Hướng dẫn của Ban Thường trực Uỷ ban MTTQ Việt Nam tỉnh đối với các cơ quan, tổ chức, đơn vị trong tỉnh thực hiện nội dung, trình tự, thủ tục giới thiệu người ứng cử, làm hồ sơ ứng cử đại biểu Quốc hội</w:t>
      </w:r>
      <w:r w:rsidR="009D1571" w:rsidRPr="008961B4">
        <w:rPr>
          <w:sz w:val="28"/>
          <w:szCs w:val="28"/>
        </w:rPr>
        <w:t>, HĐND</w:t>
      </w:r>
      <w:r w:rsidRPr="008961B4">
        <w:rPr>
          <w:sz w:val="28"/>
          <w:szCs w:val="28"/>
        </w:rPr>
        <w:t xml:space="preserve"> nhiệm kỳ 2021-2026./.</w:t>
      </w:r>
    </w:p>
    <w:p w:rsidR="0044218C" w:rsidRPr="0044218C" w:rsidRDefault="0044218C" w:rsidP="00031B00">
      <w:pPr>
        <w:spacing w:after="120" w:line="240" w:lineRule="auto"/>
        <w:ind w:firstLine="709"/>
        <w:jc w:val="both"/>
        <w:rPr>
          <w:sz w:val="12"/>
          <w:szCs w:val="28"/>
        </w:rPr>
      </w:pPr>
    </w:p>
    <w:tbl>
      <w:tblPr>
        <w:tblW w:w="0" w:type="auto"/>
        <w:tblLook w:val="04A0" w:firstRow="1" w:lastRow="0" w:firstColumn="1" w:lastColumn="0" w:noHBand="0" w:noVBand="1"/>
      </w:tblPr>
      <w:tblGrid>
        <w:gridCol w:w="4544"/>
        <w:gridCol w:w="4528"/>
      </w:tblGrid>
      <w:tr w:rsidR="007F1142" w:rsidRPr="007F1142" w:rsidTr="00120723">
        <w:tc>
          <w:tcPr>
            <w:tcW w:w="4544" w:type="dxa"/>
            <w:hideMark/>
          </w:tcPr>
          <w:p w:rsidR="007F1142" w:rsidRPr="002A08C5" w:rsidRDefault="007F1142" w:rsidP="00076171">
            <w:pPr>
              <w:spacing w:after="0"/>
              <w:rPr>
                <w:b/>
                <w:i/>
              </w:rPr>
            </w:pPr>
            <w:r w:rsidRPr="002A08C5">
              <w:rPr>
                <w:b/>
                <w:i/>
              </w:rPr>
              <w:t>Nơi nhận:</w:t>
            </w:r>
          </w:p>
          <w:p w:rsidR="007F1142" w:rsidRPr="00BC3C4F" w:rsidRDefault="007F1142" w:rsidP="00076171">
            <w:pPr>
              <w:spacing w:after="0"/>
              <w:rPr>
                <w:sz w:val="22"/>
              </w:rPr>
            </w:pPr>
            <w:r w:rsidRPr="00BC3C4F">
              <w:rPr>
                <w:sz w:val="22"/>
              </w:rPr>
              <w:t>- TTTU;</w:t>
            </w:r>
            <w:r w:rsidR="00076171" w:rsidRPr="00BC3C4F">
              <w:rPr>
                <w:sz w:val="22"/>
              </w:rPr>
              <w:t xml:space="preserve">            </w:t>
            </w:r>
          </w:p>
          <w:p w:rsidR="007F1142" w:rsidRPr="00BC3C4F" w:rsidRDefault="007F1142" w:rsidP="00076171">
            <w:pPr>
              <w:spacing w:after="0"/>
              <w:rPr>
                <w:sz w:val="22"/>
              </w:rPr>
            </w:pPr>
            <w:r w:rsidRPr="00BC3C4F">
              <w:rPr>
                <w:sz w:val="22"/>
              </w:rPr>
              <w:t>- TT HĐND tỉnh;</w:t>
            </w:r>
          </w:p>
          <w:p w:rsidR="007F1142" w:rsidRPr="00BC3C4F" w:rsidRDefault="007F1142" w:rsidP="00076171">
            <w:pPr>
              <w:spacing w:after="0"/>
              <w:rPr>
                <w:sz w:val="22"/>
              </w:rPr>
            </w:pPr>
            <w:r w:rsidRPr="00BC3C4F">
              <w:rPr>
                <w:sz w:val="22"/>
              </w:rPr>
              <w:t>- UBND tỉnh;</w:t>
            </w:r>
          </w:p>
          <w:p w:rsidR="00161904" w:rsidRPr="00BC3C4F" w:rsidRDefault="007F1142" w:rsidP="00076171">
            <w:pPr>
              <w:spacing w:after="0"/>
              <w:rPr>
                <w:sz w:val="22"/>
              </w:rPr>
            </w:pPr>
            <w:r w:rsidRPr="00BC3C4F">
              <w:rPr>
                <w:sz w:val="22"/>
              </w:rPr>
              <w:t>- Uỷ ban bầu cử tỉnh;</w:t>
            </w:r>
          </w:p>
          <w:p w:rsidR="007F1142" w:rsidRPr="00BC3C4F" w:rsidRDefault="007F1142" w:rsidP="00076171">
            <w:pPr>
              <w:spacing w:after="0"/>
              <w:rPr>
                <w:sz w:val="22"/>
              </w:rPr>
            </w:pPr>
            <w:r w:rsidRPr="00BC3C4F">
              <w:rPr>
                <w:sz w:val="22"/>
              </w:rPr>
              <w:t>- BTTUBMTTQVN tỉnh;</w:t>
            </w:r>
          </w:p>
          <w:p w:rsidR="007F1142" w:rsidRPr="00BC3C4F" w:rsidRDefault="007F1142" w:rsidP="00076171">
            <w:pPr>
              <w:spacing w:after="0"/>
              <w:rPr>
                <w:sz w:val="22"/>
              </w:rPr>
            </w:pPr>
            <w:r w:rsidRPr="00BC3C4F">
              <w:rPr>
                <w:sz w:val="22"/>
              </w:rPr>
              <w:t>- BTT UBMTTQVN cấp huyện;</w:t>
            </w:r>
          </w:p>
          <w:p w:rsidR="007F1142" w:rsidRPr="00BC3C4F" w:rsidRDefault="007F1142" w:rsidP="00076171">
            <w:pPr>
              <w:spacing w:after="0"/>
              <w:rPr>
                <w:sz w:val="22"/>
              </w:rPr>
            </w:pPr>
            <w:r w:rsidRPr="00BC3C4F">
              <w:rPr>
                <w:sz w:val="22"/>
              </w:rPr>
              <w:t>- Lưu: VT, DCPL-DTTG.</w:t>
            </w:r>
          </w:p>
        </w:tc>
        <w:tc>
          <w:tcPr>
            <w:tcW w:w="4528" w:type="dxa"/>
          </w:tcPr>
          <w:p w:rsidR="007F1142" w:rsidRPr="006A5D3E" w:rsidRDefault="00076171" w:rsidP="00076171">
            <w:pPr>
              <w:spacing w:after="0"/>
              <w:rPr>
                <w:sz w:val="28"/>
                <w:szCs w:val="28"/>
              </w:rPr>
            </w:pPr>
            <w:r>
              <w:t xml:space="preserve">        </w:t>
            </w:r>
            <w:r w:rsidR="007F1142" w:rsidRPr="006A5D3E">
              <w:rPr>
                <w:sz w:val="28"/>
                <w:szCs w:val="28"/>
              </w:rPr>
              <w:t>TM. BAN THƯỜNG TRỰC</w:t>
            </w:r>
          </w:p>
          <w:p w:rsidR="007F1142" w:rsidRPr="006A5D3E" w:rsidRDefault="00076171" w:rsidP="00076171">
            <w:pPr>
              <w:spacing w:after="0"/>
              <w:rPr>
                <w:b/>
                <w:sz w:val="28"/>
                <w:szCs w:val="28"/>
              </w:rPr>
            </w:pPr>
            <w:r w:rsidRPr="006A5D3E">
              <w:rPr>
                <w:b/>
                <w:sz w:val="28"/>
                <w:szCs w:val="28"/>
              </w:rPr>
              <w:t xml:space="preserve">                   </w:t>
            </w:r>
            <w:r w:rsidR="007F1142" w:rsidRPr="006A5D3E">
              <w:rPr>
                <w:b/>
                <w:sz w:val="28"/>
                <w:szCs w:val="28"/>
              </w:rPr>
              <w:t>CHỦ TỊCH</w:t>
            </w:r>
          </w:p>
          <w:p w:rsidR="007F1142" w:rsidRPr="006A5D3E" w:rsidRDefault="007F1142" w:rsidP="00076171">
            <w:pPr>
              <w:spacing w:after="0"/>
              <w:rPr>
                <w:b/>
                <w:sz w:val="28"/>
                <w:szCs w:val="28"/>
              </w:rPr>
            </w:pPr>
          </w:p>
          <w:p w:rsidR="007F1142" w:rsidRPr="006A5D3E" w:rsidRDefault="007F1142" w:rsidP="00076171">
            <w:pPr>
              <w:spacing w:after="0"/>
              <w:rPr>
                <w:b/>
                <w:sz w:val="28"/>
                <w:szCs w:val="28"/>
              </w:rPr>
            </w:pPr>
          </w:p>
          <w:p w:rsidR="007F1142" w:rsidRPr="006A5D3E" w:rsidRDefault="00042E42" w:rsidP="00042E42">
            <w:pPr>
              <w:spacing w:after="0"/>
              <w:jc w:val="center"/>
              <w:rPr>
                <w:b/>
                <w:sz w:val="28"/>
                <w:szCs w:val="28"/>
              </w:rPr>
            </w:pPr>
            <w:r>
              <w:rPr>
                <w:b/>
                <w:sz w:val="28"/>
                <w:szCs w:val="28"/>
              </w:rPr>
              <w:t>(đã ký)</w:t>
            </w:r>
          </w:p>
          <w:p w:rsidR="007F1142" w:rsidRPr="006A5D3E" w:rsidRDefault="007F1142" w:rsidP="00076171">
            <w:pPr>
              <w:spacing w:after="0"/>
              <w:rPr>
                <w:b/>
                <w:sz w:val="28"/>
                <w:szCs w:val="28"/>
              </w:rPr>
            </w:pPr>
          </w:p>
          <w:p w:rsidR="007F1142" w:rsidRPr="007F1142" w:rsidRDefault="00076171" w:rsidP="00076171">
            <w:pPr>
              <w:spacing w:after="0"/>
            </w:pPr>
            <w:r w:rsidRPr="006A5D3E">
              <w:rPr>
                <w:b/>
                <w:sz w:val="28"/>
                <w:szCs w:val="28"/>
              </w:rPr>
              <w:t xml:space="preserve">               </w:t>
            </w:r>
            <w:r w:rsidR="007F1142" w:rsidRPr="006A5D3E">
              <w:rPr>
                <w:b/>
                <w:sz w:val="28"/>
                <w:szCs w:val="28"/>
              </w:rPr>
              <w:t>Nguyễn Văn Hợp</w:t>
            </w:r>
          </w:p>
        </w:tc>
      </w:tr>
    </w:tbl>
    <w:p w:rsidR="007F1142" w:rsidRPr="007F1142" w:rsidRDefault="007F1142" w:rsidP="007F1142"/>
    <w:p w:rsidR="007F1142" w:rsidRPr="007F1142" w:rsidRDefault="007F1142" w:rsidP="007F1142"/>
    <w:p w:rsidR="007F1142" w:rsidRPr="007F1142" w:rsidRDefault="007F1142" w:rsidP="007F1142"/>
    <w:p w:rsidR="007F1142" w:rsidRPr="007F1142" w:rsidRDefault="007F1142" w:rsidP="007F1142"/>
    <w:p w:rsidR="007F1142" w:rsidRPr="007F1142" w:rsidRDefault="007F1142" w:rsidP="007F1142">
      <w:pPr>
        <w:rPr>
          <w:bCs/>
        </w:rPr>
      </w:pPr>
    </w:p>
    <w:p w:rsidR="007F1142" w:rsidRDefault="007F1142" w:rsidP="007F1142"/>
    <w:sectPr w:rsidR="007F1142" w:rsidSect="00822317">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7B" w:rsidRDefault="006F277B" w:rsidP="00076171">
      <w:pPr>
        <w:spacing w:after="0" w:line="240" w:lineRule="auto"/>
      </w:pPr>
      <w:r>
        <w:separator/>
      </w:r>
    </w:p>
  </w:endnote>
  <w:endnote w:type="continuationSeparator" w:id="0">
    <w:p w:rsidR="006F277B" w:rsidRDefault="006F277B" w:rsidP="0007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71" w:rsidRDefault="00076171" w:rsidP="00822317">
    <w:pPr>
      <w:pStyle w:val="Footer"/>
    </w:pPr>
  </w:p>
  <w:p w:rsidR="00076171" w:rsidRDefault="0007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7B" w:rsidRDefault="006F277B" w:rsidP="00076171">
      <w:pPr>
        <w:spacing w:after="0" w:line="240" w:lineRule="auto"/>
      </w:pPr>
      <w:r>
        <w:separator/>
      </w:r>
    </w:p>
  </w:footnote>
  <w:footnote w:type="continuationSeparator" w:id="0">
    <w:p w:rsidR="006F277B" w:rsidRDefault="006F277B" w:rsidP="0007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777486"/>
      <w:docPartObj>
        <w:docPartGallery w:val="Page Numbers (Top of Page)"/>
        <w:docPartUnique/>
      </w:docPartObj>
    </w:sdtPr>
    <w:sdtEndPr>
      <w:rPr>
        <w:noProof/>
      </w:rPr>
    </w:sdtEndPr>
    <w:sdtContent>
      <w:p w:rsidR="00822317" w:rsidRDefault="00822317">
        <w:pPr>
          <w:pStyle w:val="Header"/>
          <w:jc w:val="center"/>
        </w:pPr>
        <w:r>
          <w:fldChar w:fldCharType="begin"/>
        </w:r>
        <w:r>
          <w:instrText xml:space="preserve"> PAGE   \* MERGEFORMAT </w:instrText>
        </w:r>
        <w:r>
          <w:fldChar w:fldCharType="separate"/>
        </w:r>
        <w:r w:rsidR="006604AC">
          <w:rPr>
            <w:noProof/>
          </w:rPr>
          <w:t>8</w:t>
        </w:r>
        <w:r>
          <w:rPr>
            <w:noProof/>
          </w:rPr>
          <w:fldChar w:fldCharType="end"/>
        </w:r>
      </w:p>
    </w:sdtContent>
  </w:sdt>
  <w:p w:rsidR="00822317" w:rsidRDefault="00822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A4F2E"/>
    <w:multiLevelType w:val="hybridMultilevel"/>
    <w:tmpl w:val="F0A6D9D6"/>
    <w:lvl w:ilvl="0" w:tplc="54AA81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F76"/>
    <w:multiLevelType w:val="hybridMultilevel"/>
    <w:tmpl w:val="4AA2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E674D"/>
    <w:multiLevelType w:val="hybridMultilevel"/>
    <w:tmpl w:val="578C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46E77"/>
    <w:multiLevelType w:val="hybridMultilevel"/>
    <w:tmpl w:val="D58ACAFC"/>
    <w:lvl w:ilvl="0" w:tplc="0BDC483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34D6C44"/>
    <w:multiLevelType w:val="hybridMultilevel"/>
    <w:tmpl w:val="A68C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02EC"/>
    <w:multiLevelType w:val="hybridMultilevel"/>
    <w:tmpl w:val="D1C633AE"/>
    <w:lvl w:ilvl="0" w:tplc="C5C21D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483B19"/>
    <w:multiLevelType w:val="hybridMultilevel"/>
    <w:tmpl w:val="BAE2167A"/>
    <w:lvl w:ilvl="0" w:tplc="F75C1C7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B0AF3"/>
    <w:multiLevelType w:val="hybridMultilevel"/>
    <w:tmpl w:val="0A34E4C4"/>
    <w:lvl w:ilvl="0" w:tplc="D7F0A2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268AE"/>
    <w:multiLevelType w:val="hybridMultilevel"/>
    <w:tmpl w:val="E21865A6"/>
    <w:lvl w:ilvl="0" w:tplc="1DAA5BB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42"/>
    <w:rsid w:val="00013410"/>
    <w:rsid w:val="000149CF"/>
    <w:rsid w:val="00030E16"/>
    <w:rsid w:val="00031B00"/>
    <w:rsid w:val="00032472"/>
    <w:rsid w:val="00040115"/>
    <w:rsid w:val="00042E42"/>
    <w:rsid w:val="0005272D"/>
    <w:rsid w:val="00055BA8"/>
    <w:rsid w:val="000609E0"/>
    <w:rsid w:val="00076171"/>
    <w:rsid w:val="00096BF5"/>
    <w:rsid w:val="000A29F8"/>
    <w:rsid w:val="000F1E44"/>
    <w:rsid w:val="000F482F"/>
    <w:rsid w:val="000F5984"/>
    <w:rsid w:val="000F59AB"/>
    <w:rsid w:val="00114E0D"/>
    <w:rsid w:val="00120723"/>
    <w:rsid w:val="00124E8A"/>
    <w:rsid w:val="001254AF"/>
    <w:rsid w:val="00131A91"/>
    <w:rsid w:val="00161099"/>
    <w:rsid w:val="00161904"/>
    <w:rsid w:val="00172ADD"/>
    <w:rsid w:val="00173B29"/>
    <w:rsid w:val="00181B39"/>
    <w:rsid w:val="00182AD8"/>
    <w:rsid w:val="00184664"/>
    <w:rsid w:val="001868BB"/>
    <w:rsid w:val="001A7414"/>
    <w:rsid w:val="001B01EA"/>
    <w:rsid w:val="001B4343"/>
    <w:rsid w:val="001C39F0"/>
    <w:rsid w:val="001D0C59"/>
    <w:rsid w:val="001D335E"/>
    <w:rsid w:val="002040D6"/>
    <w:rsid w:val="00212DEA"/>
    <w:rsid w:val="00214217"/>
    <w:rsid w:val="00231794"/>
    <w:rsid w:val="00242B9E"/>
    <w:rsid w:val="00243DF3"/>
    <w:rsid w:val="00266324"/>
    <w:rsid w:val="00276B37"/>
    <w:rsid w:val="0028090F"/>
    <w:rsid w:val="0028135B"/>
    <w:rsid w:val="00293688"/>
    <w:rsid w:val="00294C4F"/>
    <w:rsid w:val="002A08C5"/>
    <w:rsid w:val="002B0097"/>
    <w:rsid w:val="002B597F"/>
    <w:rsid w:val="002C3A94"/>
    <w:rsid w:val="002C40DB"/>
    <w:rsid w:val="002C7E5E"/>
    <w:rsid w:val="002D71B3"/>
    <w:rsid w:val="002F412F"/>
    <w:rsid w:val="003015CB"/>
    <w:rsid w:val="00301A1F"/>
    <w:rsid w:val="00305DB2"/>
    <w:rsid w:val="00331A20"/>
    <w:rsid w:val="00334539"/>
    <w:rsid w:val="0033580D"/>
    <w:rsid w:val="00350F31"/>
    <w:rsid w:val="003723AB"/>
    <w:rsid w:val="00380FF7"/>
    <w:rsid w:val="0038541F"/>
    <w:rsid w:val="003948CF"/>
    <w:rsid w:val="00396504"/>
    <w:rsid w:val="003A21F6"/>
    <w:rsid w:val="003A26EA"/>
    <w:rsid w:val="003A5B6E"/>
    <w:rsid w:val="003B0735"/>
    <w:rsid w:val="003C11D2"/>
    <w:rsid w:val="003D56BF"/>
    <w:rsid w:val="003E012B"/>
    <w:rsid w:val="003E1578"/>
    <w:rsid w:val="003E4551"/>
    <w:rsid w:val="003E63C8"/>
    <w:rsid w:val="003E6D40"/>
    <w:rsid w:val="003F5C67"/>
    <w:rsid w:val="00403BDC"/>
    <w:rsid w:val="0041315D"/>
    <w:rsid w:val="00423B0B"/>
    <w:rsid w:val="00427A02"/>
    <w:rsid w:val="00432E80"/>
    <w:rsid w:val="00433458"/>
    <w:rsid w:val="004357CD"/>
    <w:rsid w:val="0044218C"/>
    <w:rsid w:val="00461C27"/>
    <w:rsid w:val="004625E5"/>
    <w:rsid w:val="00465618"/>
    <w:rsid w:val="00467A57"/>
    <w:rsid w:val="00473236"/>
    <w:rsid w:val="00477633"/>
    <w:rsid w:val="00480ADE"/>
    <w:rsid w:val="00485AB1"/>
    <w:rsid w:val="00491BBC"/>
    <w:rsid w:val="004C2E72"/>
    <w:rsid w:val="004D36F7"/>
    <w:rsid w:val="004D3B20"/>
    <w:rsid w:val="004E1A30"/>
    <w:rsid w:val="004E5896"/>
    <w:rsid w:val="00505BCC"/>
    <w:rsid w:val="00513105"/>
    <w:rsid w:val="00517BE9"/>
    <w:rsid w:val="00521355"/>
    <w:rsid w:val="0052232C"/>
    <w:rsid w:val="00522F9E"/>
    <w:rsid w:val="005260FA"/>
    <w:rsid w:val="00526595"/>
    <w:rsid w:val="00526A61"/>
    <w:rsid w:val="00533E66"/>
    <w:rsid w:val="005441C7"/>
    <w:rsid w:val="00554609"/>
    <w:rsid w:val="005601C0"/>
    <w:rsid w:val="00570858"/>
    <w:rsid w:val="0057579F"/>
    <w:rsid w:val="00586592"/>
    <w:rsid w:val="005A529C"/>
    <w:rsid w:val="005D55C7"/>
    <w:rsid w:val="005D6B35"/>
    <w:rsid w:val="005D724D"/>
    <w:rsid w:val="005E49C4"/>
    <w:rsid w:val="005F1AA5"/>
    <w:rsid w:val="005F6FCC"/>
    <w:rsid w:val="006104F5"/>
    <w:rsid w:val="00613E4F"/>
    <w:rsid w:val="0062113B"/>
    <w:rsid w:val="00626C49"/>
    <w:rsid w:val="00643AA8"/>
    <w:rsid w:val="006604AC"/>
    <w:rsid w:val="00664FED"/>
    <w:rsid w:val="006717A4"/>
    <w:rsid w:val="00676EAD"/>
    <w:rsid w:val="00683529"/>
    <w:rsid w:val="0068387E"/>
    <w:rsid w:val="006848D1"/>
    <w:rsid w:val="006859D6"/>
    <w:rsid w:val="00686B57"/>
    <w:rsid w:val="0069560E"/>
    <w:rsid w:val="006A329F"/>
    <w:rsid w:val="006A5D3E"/>
    <w:rsid w:val="006C615A"/>
    <w:rsid w:val="006F277B"/>
    <w:rsid w:val="006F36DB"/>
    <w:rsid w:val="006F385B"/>
    <w:rsid w:val="006F42D0"/>
    <w:rsid w:val="0070011F"/>
    <w:rsid w:val="0070294B"/>
    <w:rsid w:val="007032E5"/>
    <w:rsid w:val="007034E6"/>
    <w:rsid w:val="00704BE1"/>
    <w:rsid w:val="00706541"/>
    <w:rsid w:val="00706D6B"/>
    <w:rsid w:val="0073178F"/>
    <w:rsid w:val="00731B7A"/>
    <w:rsid w:val="00741DED"/>
    <w:rsid w:val="0075031C"/>
    <w:rsid w:val="007535B6"/>
    <w:rsid w:val="00756970"/>
    <w:rsid w:val="00761023"/>
    <w:rsid w:val="00765693"/>
    <w:rsid w:val="0077401A"/>
    <w:rsid w:val="00781796"/>
    <w:rsid w:val="0079492E"/>
    <w:rsid w:val="007A1656"/>
    <w:rsid w:val="007A482A"/>
    <w:rsid w:val="007A6248"/>
    <w:rsid w:val="007A7153"/>
    <w:rsid w:val="007B51AB"/>
    <w:rsid w:val="007C3140"/>
    <w:rsid w:val="007C76B7"/>
    <w:rsid w:val="007F1142"/>
    <w:rsid w:val="007F3E73"/>
    <w:rsid w:val="008003B7"/>
    <w:rsid w:val="00822317"/>
    <w:rsid w:val="0082382E"/>
    <w:rsid w:val="00825E99"/>
    <w:rsid w:val="008537D8"/>
    <w:rsid w:val="008669E3"/>
    <w:rsid w:val="00874C28"/>
    <w:rsid w:val="00874CE2"/>
    <w:rsid w:val="00883130"/>
    <w:rsid w:val="008961B4"/>
    <w:rsid w:val="008B454C"/>
    <w:rsid w:val="008C3358"/>
    <w:rsid w:val="008C6A53"/>
    <w:rsid w:val="008D097B"/>
    <w:rsid w:val="008E2C0C"/>
    <w:rsid w:val="008F312C"/>
    <w:rsid w:val="008F5CEB"/>
    <w:rsid w:val="00922677"/>
    <w:rsid w:val="00923015"/>
    <w:rsid w:val="0093385B"/>
    <w:rsid w:val="009341F6"/>
    <w:rsid w:val="00943973"/>
    <w:rsid w:val="00950C13"/>
    <w:rsid w:val="00957699"/>
    <w:rsid w:val="00981724"/>
    <w:rsid w:val="009A1683"/>
    <w:rsid w:val="009D1571"/>
    <w:rsid w:val="009D3F52"/>
    <w:rsid w:val="009F666C"/>
    <w:rsid w:val="00A047F6"/>
    <w:rsid w:val="00A278D0"/>
    <w:rsid w:val="00A27B75"/>
    <w:rsid w:val="00A4584E"/>
    <w:rsid w:val="00A46314"/>
    <w:rsid w:val="00A57C64"/>
    <w:rsid w:val="00A71CC6"/>
    <w:rsid w:val="00A77F1B"/>
    <w:rsid w:val="00A82402"/>
    <w:rsid w:val="00A87CE0"/>
    <w:rsid w:val="00A972E1"/>
    <w:rsid w:val="00AA059C"/>
    <w:rsid w:val="00AA238A"/>
    <w:rsid w:val="00AA4512"/>
    <w:rsid w:val="00AB3886"/>
    <w:rsid w:val="00AB7E3C"/>
    <w:rsid w:val="00AC09C6"/>
    <w:rsid w:val="00AC47AE"/>
    <w:rsid w:val="00B02A8C"/>
    <w:rsid w:val="00B06BDF"/>
    <w:rsid w:val="00B0785B"/>
    <w:rsid w:val="00B07B2D"/>
    <w:rsid w:val="00B1173A"/>
    <w:rsid w:val="00B151D8"/>
    <w:rsid w:val="00B23EB5"/>
    <w:rsid w:val="00B24CF7"/>
    <w:rsid w:val="00B274BE"/>
    <w:rsid w:val="00B34A1D"/>
    <w:rsid w:val="00B42859"/>
    <w:rsid w:val="00B63D73"/>
    <w:rsid w:val="00B653AF"/>
    <w:rsid w:val="00B65D0A"/>
    <w:rsid w:val="00B834AD"/>
    <w:rsid w:val="00BA093E"/>
    <w:rsid w:val="00BA5AAB"/>
    <w:rsid w:val="00BC3C4F"/>
    <w:rsid w:val="00BC6F20"/>
    <w:rsid w:val="00BE433F"/>
    <w:rsid w:val="00BF14D9"/>
    <w:rsid w:val="00C071FC"/>
    <w:rsid w:val="00C224BB"/>
    <w:rsid w:val="00C25670"/>
    <w:rsid w:val="00C3205A"/>
    <w:rsid w:val="00C35326"/>
    <w:rsid w:val="00C3547C"/>
    <w:rsid w:val="00C62282"/>
    <w:rsid w:val="00C70033"/>
    <w:rsid w:val="00C8306D"/>
    <w:rsid w:val="00C84696"/>
    <w:rsid w:val="00C940AE"/>
    <w:rsid w:val="00CA5DE6"/>
    <w:rsid w:val="00CB49F3"/>
    <w:rsid w:val="00CB7849"/>
    <w:rsid w:val="00CC1AD7"/>
    <w:rsid w:val="00CD0F88"/>
    <w:rsid w:val="00CD7376"/>
    <w:rsid w:val="00CE26F9"/>
    <w:rsid w:val="00CE39DE"/>
    <w:rsid w:val="00CE7D82"/>
    <w:rsid w:val="00CF1EBC"/>
    <w:rsid w:val="00D15648"/>
    <w:rsid w:val="00D16646"/>
    <w:rsid w:val="00D27EA7"/>
    <w:rsid w:val="00D36F06"/>
    <w:rsid w:val="00D37876"/>
    <w:rsid w:val="00D43EEE"/>
    <w:rsid w:val="00D539CC"/>
    <w:rsid w:val="00D61EB3"/>
    <w:rsid w:val="00D8143A"/>
    <w:rsid w:val="00D93509"/>
    <w:rsid w:val="00D94AD8"/>
    <w:rsid w:val="00DA15BC"/>
    <w:rsid w:val="00DA5139"/>
    <w:rsid w:val="00DD2D4F"/>
    <w:rsid w:val="00DD7349"/>
    <w:rsid w:val="00DE0CC5"/>
    <w:rsid w:val="00DE5725"/>
    <w:rsid w:val="00DE7F32"/>
    <w:rsid w:val="00DF74AE"/>
    <w:rsid w:val="00E00C7F"/>
    <w:rsid w:val="00E011CB"/>
    <w:rsid w:val="00E04DF1"/>
    <w:rsid w:val="00E06A9F"/>
    <w:rsid w:val="00E14081"/>
    <w:rsid w:val="00E255F9"/>
    <w:rsid w:val="00E43023"/>
    <w:rsid w:val="00E527B1"/>
    <w:rsid w:val="00E56F0D"/>
    <w:rsid w:val="00E64B4A"/>
    <w:rsid w:val="00E74D5B"/>
    <w:rsid w:val="00E9142B"/>
    <w:rsid w:val="00E97A8C"/>
    <w:rsid w:val="00EE29C9"/>
    <w:rsid w:val="00EF3801"/>
    <w:rsid w:val="00EF6123"/>
    <w:rsid w:val="00F0174E"/>
    <w:rsid w:val="00F14450"/>
    <w:rsid w:val="00F30E23"/>
    <w:rsid w:val="00F34129"/>
    <w:rsid w:val="00F40B1E"/>
    <w:rsid w:val="00F40D9A"/>
    <w:rsid w:val="00F414FB"/>
    <w:rsid w:val="00F51D50"/>
    <w:rsid w:val="00F6540A"/>
    <w:rsid w:val="00F670B1"/>
    <w:rsid w:val="00F7055A"/>
    <w:rsid w:val="00F71A47"/>
    <w:rsid w:val="00F77D2E"/>
    <w:rsid w:val="00F803A1"/>
    <w:rsid w:val="00F93F5E"/>
    <w:rsid w:val="00F96054"/>
    <w:rsid w:val="00FA0B5C"/>
    <w:rsid w:val="00FA3797"/>
    <w:rsid w:val="00FA509E"/>
    <w:rsid w:val="00FB153C"/>
    <w:rsid w:val="00FC52E1"/>
    <w:rsid w:val="00FC5699"/>
    <w:rsid w:val="00FE0657"/>
    <w:rsid w:val="00FE1A1A"/>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129D0-2D4C-4DAF-9B39-EA01A2D9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39"/>
    <w:pPr>
      <w:ind w:left="720"/>
      <w:contextualSpacing/>
    </w:pPr>
  </w:style>
  <w:style w:type="paragraph" w:styleId="Header">
    <w:name w:val="header"/>
    <w:basedOn w:val="Normal"/>
    <w:link w:val="HeaderChar"/>
    <w:uiPriority w:val="99"/>
    <w:unhideWhenUsed/>
    <w:rsid w:val="0007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71"/>
  </w:style>
  <w:style w:type="paragraph" w:styleId="Footer">
    <w:name w:val="footer"/>
    <w:basedOn w:val="Normal"/>
    <w:link w:val="FooterChar"/>
    <w:uiPriority w:val="99"/>
    <w:unhideWhenUsed/>
    <w:rsid w:val="0007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71"/>
  </w:style>
  <w:style w:type="paragraph" w:styleId="BalloonText">
    <w:name w:val="Balloon Text"/>
    <w:basedOn w:val="Normal"/>
    <w:link w:val="BalloonTextChar"/>
    <w:uiPriority w:val="99"/>
    <w:semiHidden/>
    <w:unhideWhenUsed/>
    <w:rsid w:val="008F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4357">
      <w:bodyDiv w:val="1"/>
      <w:marLeft w:val="0"/>
      <w:marRight w:val="0"/>
      <w:marTop w:val="0"/>
      <w:marBottom w:val="0"/>
      <w:divBdr>
        <w:top w:val="none" w:sz="0" w:space="0" w:color="auto"/>
        <w:left w:val="none" w:sz="0" w:space="0" w:color="auto"/>
        <w:bottom w:val="none" w:sz="0" w:space="0" w:color="auto"/>
        <w:right w:val="none" w:sz="0" w:space="0" w:color="auto"/>
      </w:divBdr>
    </w:div>
    <w:div w:id="13973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LANH</dc:creator>
  <cp:keywords/>
  <dc:description/>
  <cp:lastModifiedBy>HUNG</cp:lastModifiedBy>
  <cp:revision>2</cp:revision>
  <cp:lastPrinted>2021-02-18T01:42:00Z</cp:lastPrinted>
  <dcterms:created xsi:type="dcterms:W3CDTF">2021-02-26T02:48:00Z</dcterms:created>
  <dcterms:modified xsi:type="dcterms:W3CDTF">2021-02-26T02:48:00Z</dcterms:modified>
</cp:coreProperties>
</file>