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28" w:rsidRPr="00301892" w:rsidRDefault="00636428" w:rsidP="00636428">
      <w:pPr>
        <w:spacing w:after="0" w:line="240" w:lineRule="auto"/>
        <w:ind w:right="-631" w:hanging="284"/>
        <w:rPr>
          <w:rFonts w:eastAsia="Times New Roman"/>
          <w:b/>
          <w:sz w:val="27"/>
          <w:szCs w:val="27"/>
        </w:rPr>
      </w:pPr>
      <w:bookmarkStart w:id="0" w:name="_GoBack"/>
      <w:bookmarkEnd w:id="0"/>
      <w:r>
        <w:rPr>
          <w:rFonts w:eastAsia="Times New Roman"/>
          <w:b/>
          <w:sz w:val="27"/>
          <w:szCs w:val="27"/>
        </w:rPr>
        <w:t xml:space="preserve">   </w:t>
      </w:r>
      <w:r w:rsidRPr="00301892">
        <w:rPr>
          <w:rFonts w:eastAsia="Times New Roman"/>
          <w:b/>
          <w:sz w:val="27"/>
          <w:szCs w:val="27"/>
        </w:rPr>
        <w:t>ỦY BAN NHÂN DÂN</w:t>
      </w:r>
      <w:r>
        <w:rPr>
          <w:rFonts w:eastAsia="Times New Roman"/>
          <w:b/>
          <w:sz w:val="27"/>
          <w:szCs w:val="27"/>
        </w:rPr>
        <w:t xml:space="preserve"> - </w:t>
      </w:r>
      <w:r w:rsidRPr="00301892">
        <w:rPr>
          <w:rFonts w:eastAsia="Times New Roman"/>
          <w:b/>
          <w:sz w:val="27"/>
          <w:szCs w:val="27"/>
        </w:rPr>
        <w:t xml:space="preserve">ỦY BAN   </w:t>
      </w:r>
      <w:r w:rsidRPr="00301892">
        <w:rPr>
          <w:rFonts w:eastAsia="Times New Roman"/>
          <w:b/>
          <w:sz w:val="27"/>
          <w:szCs w:val="27"/>
        </w:rPr>
        <w:tab/>
      </w:r>
      <w:r>
        <w:rPr>
          <w:rFonts w:eastAsia="Times New Roman"/>
          <w:b/>
          <w:sz w:val="27"/>
          <w:szCs w:val="27"/>
        </w:rPr>
        <w:t xml:space="preserve"> CỘNG HÒA</w:t>
      </w:r>
      <w:r w:rsidRPr="00301892">
        <w:rPr>
          <w:rFonts w:eastAsia="Times New Roman"/>
          <w:b/>
          <w:sz w:val="27"/>
          <w:szCs w:val="27"/>
        </w:rPr>
        <w:t xml:space="preserve"> XÃ HỘI CHỦ NGHĨA VIỆT NAM</w:t>
      </w:r>
    </w:p>
    <w:p w:rsidR="00636428" w:rsidRPr="00301892" w:rsidRDefault="00636428" w:rsidP="00636428">
      <w:pPr>
        <w:spacing w:after="0" w:line="240" w:lineRule="auto"/>
        <w:ind w:hanging="284"/>
        <w:rPr>
          <w:rFonts w:eastAsia="Times New Roman"/>
          <w:b/>
          <w:sz w:val="27"/>
          <w:szCs w:val="27"/>
          <w:lang w:val="vi-VN"/>
        </w:rPr>
      </w:pPr>
      <w:r w:rsidRPr="00301892">
        <w:rPr>
          <w:rFonts w:eastAsia="Times New Roman"/>
          <w:b/>
          <w:sz w:val="27"/>
          <w:szCs w:val="27"/>
        </w:rPr>
        <w:t>MẶT TRẬN TỔ QUỐC</w:t>
      </w:r>
      <w:r>
        <w:rPr>
          <w:rFonts w:eastAsia="Times New Roman"/>
          <w:b/>
          <w:sz w:val="27"/>
          <w:szCs w:val="27"/>
        </w:rPr>
        <w:t xml:space="preserve"> </w:t>
      </w:r>
      <w:r w:rsidRPr="00301892">
        <w:rPr>
          <w:rFonts w:eastAsia="Times New Roman"/>
          <w:b/>
          <w:sz w:val="27"/>
          <w:szCs w:val="27"/>
          <w:lang w:val="vi-VN"/>
        </w:rPr>
        <w:t>VIỆT NAM</w:t>
      </w:r>
      <w:r w:rsidRPr="00301892">
        <w:rPr>
          <w:rFonts w:eastAsia="Times New Roman"/>
          <w:b/>
          <w:sz w:val="27"/>
          <w:szCs w:val="27"/>
        </w:rPr>
        <w:tab/>
      </w:r>
      <w:r w:rsidRPr="00301892">
        <w:rPr>
          <w:rFonts w:eastAsia="Times New Roman"/>
          <w:b/>
          <w:sz w:val="27"/>
          <w:szCs w:val="27"/>
        </w:rPr>
        <w:tab/>
      </w:r>
      <w:r>
        <w:rPr>
          <w:rFonts w:eastAsia="Times New Roman"/>
          <w:b/>
          <w:sz w:val="27"/>
          <w:szCs w:val="27"/>
        </w:rPr>
        <w:t xml:space="preserve">          </w:t>
      </w:r>
      <w:r w:rsidRPr="00301892">
        <w:rPr>
          <w:rFonts w:eastAsia="Times New Roman"/>
          <w:b/>
          <w:sz w:val="27"/>
          <w:szCs w:val="27"/>
          <w:lang w:val="vi-VN"/>
        </w:rPr>
        <w:t>Độc lập - Tự do - Hạnh phúc</w:t>
      </w:r>
    </w:p>
    <w:p w:rsidR="00636428" w:rsidRPr="00301892" w:rsidRDefault="00483B0B" w:rsidP="00636428">
      <w:pPr>
        <w:spacing w:after="0" w:line="240" w:lineRule="auto"/>
        <w:ind w:hanging="284"/>
        <w:rPr>
          <w:rFonts w:eastAsia="Times New Roman"/>
          <w:b/>
          <w:sz w:val="27"/>
          <w:szCs w:val="27"/>
          <w:lang w:val="vi-VN"/>
        </w:rPr>
      </w:pPr>
      <w:r>
        <w:rPr>
          <w:rFonts w:eastAsia="Times New Roman"/>
          <w:b/>
          <w:noProof/>
          <w:sz w:val="27"/>
          <w:szCs w:val="27"/>
          <w:lang w:val="vi-VN" w:eastAsia="vi-VN"/>
        </w:rPr>
        <w:pict>
          <v:line id="Straight Connector 1" o:spid="_x0000_s1027" style="position:absolute;z-index:251661312;visibility:visible" from="287.25pt,2.55pt" to="45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"/>
        </w:pict>
      </w:r>
      <w:r w:rsidR="00636428" w:rsidRPr="00301892">
        <w:rPr>
          <w:rFonts w:eastAsia="Times New Roman"/>
          <w:b/>
          <w:sz w:val="27"/>
          <w:szCs w:val="27"/>
          <w:lang w:val="vi-VN"/>
        </w:rPr>
        <w:t xml:space="preserve"> </w:t>
      </w:r>
      <w:r w:rsidR="00636428" w:rsidRPr="00636428">
        <w:rPr>
          <w:rFonts w:eastAsia="Times New Roman"/>
          <w:b/>
          <w:sz w:val="27"/>
          <w:szCs w:val="27"/>
          <w:lang w:val="vi-VN"/>
        </w:rPr>
        <w:t xml:space="preserve">             </w:t>
      </w:r>
      <w:r w:rsidR="00636428" w:rsidRPr="00301892">
        <w:rPr>
          <w:rFonts w:eastAsia="Times New Roman"/>
          <w:b/>
          <w:sz w:val="27"/>
          <w:szCs w:val="27"/>
          <w:lang w:val="vi-VN"/>
        </w:rPr>
        <w:t>TỈNH TÂY NINH</w:t>
      </w:r>
    </w:p>
    <w:p w:rsidR="00636428" w:rsidRPr="00301892" w:rsidRDefault="00483B0B" w:rsidP="00636428">
      <w:pPr>
        <w:spacing w:after="0" w:line="240" w:lineRule="auto"/>
        <w:rPr>
          <w:rFonts w:eastAsia="Times New Roman"/>
          <w:szCs w:val="28"/>
          <w:lang w:val="vi-VN"/>
        </w:rPr>
      </w:pPr>
      <w:r>
        <w:rPr>
          <w:rFonts w:eastAsia="Times New Roman"/>
          <w:noProof/>
          <w:szCs w:val="28"/>
          <w:lang w:val="vi-VN" w:eastAsia="vi-VN"/>
        </w:rPr>
        <w:pict>
          <v:line id="Straight Connector 2" o:spid="_x0000_s1026" style="position:absolute;z-index:251660288;visibility:visible" from="49.05pt,2.55pt" to="1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"/>
        </w:pict>
      </w:r>
    </w:p>
    <w:p w:rsidR="00636428" w:rsidRPr="00F25E19" w:rsidRDefault="00636428" w:rsidP="00636428">
      <w:pPr>
        <w:spacing w:after="0" w:line="240" w:lineRule="auto"/>
        <w:ind w:right="-490" w:hanging="284"/>
        <w:rPr>
          <w:rFonts w:eastAsia="Times New Roman"/>
          <w:i/>
          <w:szCs w:val="28"/>
          <w:lang w:val="vi-VN"/>
        </w:rPr>
      </w:pPr>
      <w:r>
        <w:rPr>
          <w:rFonts w:eastAsia="Times New Roman"/>
          <w:szCs w:val="28"/>
          <w:lang w:val="vi-VN"/>
        </w:rPr>
        <w:t>Số</w:t>
      </w:r>
      <w:r w:rsidRPr="00301892">
        <w:rPr>
          <w:rFonts w:eastAsia="Times New Roman"/>
          <w:szCs w:val="28"/>
          <w:lang w:val="vi-VN"/>
        </w:rPr>
        <w:t xml:space="preserve">: </w:t>
      </w:r>
      <w:r w:rsidR="002D42A5" w:rsidRPr="004A1E5C">
        <w:rPr>
          <w:rFonts w:eastAsia="Times New Roman"/>
          <w:szCs w:val="28"/>
          <w:lang w:val="vi-VN"/>
        </w:rPr>
        <w:t>2694</w:t>
      </w:r>
      <w:r w:rsidRPr="00636428">
        <w:rPr>
          <w:rFonts w:eastAsia="Times New Roman"/>
          <w:szCs w:val="28"/>
          <w:lang w:val="vi-VN"/>
        </w:rPr>
        <w:t xml:space="preserve"> /</w:t>
      </w:r>
      <w:r w:rsidRPr="00301892">
        <w:rPr>
          <w:rFonts w:eastAsia="Times New Roman"/>
          <w:szCs w:val="28"/>
          <w:lang w:val="vi-VN"/>
        </w:rPr>
        <w:t>KHPH/UBND-UBMTTQ</w:t>
      </w:r>
      <w:r w:rsidRPr="00636428">
        <w:rPr>
          <w:rFonts w:eastAsia="Times New Roman"/>
          <w:szCs w:val="28"/>
          <w:lang w:val="vi-VN"/>
        </w:rPr>
        <w:t>VN</w:t>
      </w:r>
      <w:r w:rsidRPr="00301892">
        <w:rPr>
          <w:rFonts w:eastAsia="Times New Roman"/>
          <w:szCs w:val="28"/>
          <w:lang w:val="vi-VN"/>
        </w:rPr>
        <w:t xml:space="preserve">             </w:t>
      </w:r>
      <w:r w:rsidRPr="00636428">
        <w:rPr>
          <w:rFonts w:eastAsia="Times New Roman"/>
          <w:szCs w:val="28"/>
          <w:lang w:val="vi-VN"/>
        </w:rPr>
        <w:t xml:space="preserve">    </w:t>
      </w:r>
      <w:r>
        <w:rPr>
          <w:rFonts w:eastAsia="Times New Roman"/>
          <w:i/>
          <w:szCs w:val="28"/>
          <w:lang w:val="vi-VN"/>
        </w:rPr>
        <w:t>Tây Ninh, ngày</w:t>
      </w:r>
      <w:r w:rsidR="002D42A5" w:rsidRPr="004A1E5C">
        <w:rPr>
          <w:rFonts w:eastAsia="Times New Roman"/>
          <w:i/>
          <w:szCs w:val="28"/>
          <w:lang w:val="vi-VN"/>
        </w:rPr>
        <w:t xml:space="preserve"> 31</w:t>
      </w:r>
      <w:r>
        <w:rPr>
          <w:rFonts w:eastAsia="Times New Roman"/>
          <w:i/>
          <w:szCs w:val="28"/>
          <w:lang w:val="vi-VN"/>
        </w:rPr>
        <w:t xml:space="preserve"> tháng </w:t>
      </w:r>
      <w:r w:rsidRPr="00636428">
        <w:rPr>
          <w:rFonts w:eastAsia="Times New Roman"/>
          <w:i/>
          <w:szCs w:val="28"/>
          <w:lang w:val="vi-VN"/>
        </w:rPr>
        <w:t>1</w:t>
      </w:r>
      <w:r w:rsidR="00EC2AC1" w:rsidRPr="00F25E19">
        <w:rPr>
          <w:rFonts w:eastAsia="Times New Roman"/>
          <w:i/>
          <w:szCs w:val="28"/>
          <w:lang w:val="vi-VN"/>
        </w:rPr>
        <w:t>0</w:t>
      </w:r>
      <w:r w:rsidRPr="00301892">
        <w:rPr>
          <w:rFonts w:eastAsia="Times New Roman"/>
          <w:i/>
          <w:szCs w:val="28"/>
          <w:lang w:val="vi-VN"/>
        </w:rPr>
        <w:t xml:space="preserve"> năm 201</w:t>
      </w:r>
      <w:r w:rsidR="00EC2AC1" w:rsidRPr="00F25E19">
        <w:rPr>
          <w:rFonts w:eastAsia="Times New Roman"/>
          <w:i/>
          <w:szCs w:val="28"/>
          <w:lang w:val="vi-VN"/>
        </w:rPr>
        <w:t>8</w:t>
      </w:r>
    </w:p>
    <w:p w:rsidR="00636428" w:rsidRPr="00301892" w:rsidRDefault="00636428" w:rsidP="00636428">
      <w:pPr>
        <w:shd w:val="clear" w:color="auto" w:fill="FFFFFF"/>
        <w:spacing w:before="240" w:after="0" w:line="240" w:lineRule="atLeast"/>
        <w:ind w:left="-57"/>
        <w:jc w:val="center"/>
        <w:rPr>
          <w:rFonts w:eastAsia="Times New Roman"/>
          <w:b/>
          <w:bCs/>
          <w:szCs w:val="28"/>
          <w:lang w:val="de-DE"/>
        </w:rPr>
      </w:pPr>
      <w:r w:rsidRPr="00301892">
        <w:rPr>
          <w:rFonts w:eastAsia="Times New Roman"/>
          <w:b/>
          <w:bCs/>
          <w:szCs w:val="28"/>
          <w:lang w:val="de-DE"/>
        </w:rPr>
        <w:t>KẾ HOẠCH</w:t>
      </w:r>
      <w:r w:rsidR="00BE111A">
        <w:rPr>
          <w:rFonts w:eastAsia="Times New Roman"/>
          <w:b/>
          <w:bCs/>
          <w:szCs w:val="28"/>
          <w:lang w:val="de-DE"/>
        </w:rPr>
        <w:t xml:space="preserve"> PHỐI HỢP</w:t>
      </w:r>
    </w:p>
    <w:p w:rsidR="00636428" w:rsidRPr="006C59D8" w:rsidRDefault="00636428" w:rsidP="00636428">
      <w:pPr>
        <w:shd w:val="clear" w:color="auto" w:fill="FFFFFF"/>
        <w:spacing w:after="0" w:line="240" w:lineRule="atLeast"/>
        <w:ind w:left="-57"/>
        <w:jc w:val="center"/>
        <w:rPr>
          <w:rFonts w:eastAsia="Times New Roman"/>
          <w:szCs w:val="28"/>
          <w:lang w:val="vi-VN"/>
        </w:rPr>
      </w:pPr>
      <w:r>
        <w:rPr>
          <w:rFonts w:eastAsia="Times New Roman"/>
          <w:b/>
          <w:spacing w:val="-6"/>
          <w:szCs w:val="28"/>
          <w:lang w:val="nl-NL"/>
        </w:rPr>
        <w:t>V</w:t>
      </w:r>
      <w:r w:rsidRPr="00B665A1">
        <w:rPr>
          <w:rFonts w:eastAsia="Times New Roman"/>
          <w:b/>
          <w:spacing w:val="-6"/>
          <w:szCs w:val="28"/>
          <w:lang w:val="nl-NL"/>
        </w:rPr>
        <w:t>ận động và giám sát bảo đảm</w:t>
      </w:r>
      <w:r w:rsidRPr="00B575B1">
        <w:rPr>
          <w:rFonts w:eastAsia="Times New Roman"/>
          <w:spacing w:val="-6"/>
          <w:szCs w:val="28"/>
          <w:lang w:val="de-DE"/>
        </w:rPr>
        <w:t xml:space="preserve"> </w:t>
      </w:r>
      <w:r w:rsidR="00637F15">
        <w:rPr>
          <w:rFonts w:eastAsia="Times New Roman"/>
          <w:b/>
          <w:bCs/>
          <w:szCs w:val="28"/>
          <w:lang w:val="de-DE"/>
        </w:rPr>
        <w:t>an toàn thực phẩm giai đoạn</w:t>
      </w:r>
      <w:r w:rsidRPr="006C59D8">
        <w:rPr>
          <w:rFonts w:eastAsia="Times New Roman"/>
          <w:b/>
          <w:bCs/>
          <w:szCs w:val="28"/>
          <w:lang w:val="de-DE"/>
        </w:rPr>
        <w:t xml:space="preserve"> 201</w:t>
      </w:r>
      <w:r w:rsidR="00BE111A">
        <w:rPr>
          <w:rFonts w:eastAsia="Times New Roman"/>
          <w:b/>
          <w:bCs/>
          <w:szCs w:val="28"/>
          <w:lang w:val="de-DE"/>
        </w:rPr>
        <w:t>8</w:t>
      </w:r>
      <w:r>
        <w:rPr>
          <w:rFonts w:eastAsia="Times New Roman"/>
          <w:b/>
          <w:bCs/>
          <w:szCs w:val="28"/>
          <w:lang w:val="de-DE"/>
        </w:rPr>
        <w:t xml:space="preserve"> </w:t>
      </w:r>
      <w:r w:rsidRPr="006C59D8">
        <w:rPr>
          <w:rFonts w:eastAsia="Times New Roman"/>
          <w:b/>
          <w:bCs/>
          <w:szCs w:val="28"/>
          <w:lang w:val="de-DE"/>
        </w:rPr>
        <w:t>-</w:t>
      </w:r>
      <w:r>
        <w:rPr>
          <w:rFonts w:eastAsia="Times New Roman"/>
          <w:b/>
          <w:bCs/>
          <w:szCs w:val="28"/>
          <w:lang w:val="de-DE"/>
        </w:rPr>
        <w:t xml:space="preserve"> </w:t>
      </w:r>
      <w:r w:rsidRPr="006C59D8">
        <w:rPr>
          <w:rFonts w:eastAsia="Times New Roman"/>
          <w:b/>
          <w:bCs/>
          <w:szCs w:val="28"/>
          <w:lang w:val="de-DE"/>
        </w:rPr>
        <w:t>20</w:t>
      </w:r>
      <w:r w:rsidR="00BE111A">
        <w:rPr>
          <w:rFonts w:eastAsia="Times New Roman"/>
          <w:b/>
          <w:bCs/>
          <w:szCs w:val="28"/>
          <w:lang w:val="de-DE"/>
        </w:rPr>
        <w:t>20</w:t>
      </w:r>
    </w:p>
    <w:p w:rsidR="00636428" w:rsidRPr="006C59D8" w:rsidRDefault="00483B0B" w:rsidP="00636428">
      <w:pPr>
        <w:shd w:val="clear" w:color="auto" w:fill="FFFFFF"/>
        <w:spacing w:after="0" w:line="240" w:lineRule="atLeast"/>
        <w:jc w:val="both"/>
        <w:rPr>
          <w:rFonts w:eastAsia="Times New Roman"/>
          <w:szCs w:val="28"/>
          <w:lang w:val="vi-VN"/>
        </w:rPr>
      </w:pPr>
      <w:r>
        <w:rPr>
          <w:rFonts w:eastAsia="Times New Roman"/>
          <w:noProof/>
          <w:szCs w:val="28"/>
          <w:lang w:val="vi-VN" w:eastAsia="vi-VN"/>
        </w:rPr>
        <w:pict>
          <v:line id="Straight Connector 3" o:spid="_x0000_s1028" style="position:absolute;left:0;text-align:left;z-index:251662336;visibility:visible" from="196.05pt,6.8pt" to="28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"/>
        </w:pict>
      </w:r>
    </w:p>
    <w:p w:rsidR="00636428" w:rsidRPr="006C59D8" w:rsidRDefault="00636428" w:rsidP="00636428">
      <w:pPr>
        <w:shd w:val="clear" w:color="auto" w:fill="FFFFFF"/>
        <w:spacing w:before="120" w:after="120" w:line="240" w:lineRule="auto"/>
        <w:ind w:firstLine="709"/>
        <w:jc w:val="both"/>
        <w:rPr>
          <w:rFonts w:eastAsia="Times New Roman"/>
          <w:iCs/>
          <w:szCs w:val="28"/>
          <w:lang w:val="de-DE"/>
        </w:rPr>
      </w:pPr>
      <w:r w:rsidRPr="006C59D8">
        <w:rPr>
          <w:rFonts w:eastAsia="Times New Roman"/>
          <w:szCs w:val="28"/>
          <w:lang w:val="de-DE"/>
        </w:rPr>
        <w:t xml:space="preserve">Căn cứ </w:t>
      </w:r>
      <w:r w:rsidRPr="00636428">
        <w:rPr>
          <w:szCs w:val="28"/>
          <w:lang w:val="vi-VN"/>
        </w:rPr>
        <w:t xml:space="preserve">Kế hoạch </w:t>
      </w:r>
      <w:r w:rsidRPr="00B575B1">
        <w:rPr>
          <w:rFonts w:eastAsia="Times New Roman"/>
          <w:spacing w:val="-6"/>
          <w:szCs w:val="28"/>
          <w:lang w:val="nl-NL"/>
        </w:rPr>
        <w:t>phối hợp</w:t>
      </w:r>
      <w:r>
        <w:rPr>
          <w:rFonts w:eastAsia="Times New Roman"/>
          <w:spacing w:val="-6"/>
          <w:szCs w:val="28"/>
          <w:lang w:val="nl-NL"/>
        </w:rPr>
        <w:t xml:space="preserve"> </w:t>
      </w:r>
      <w:r w:rsidRPr="00636428">
        <w:rPr>
          <w:szCs w:val="28"/>
          <w:lang w:val="vi-VN"/>
        </w:rPr>
        <w:t xml:space="preserve">số 2812/KHPH/UBND-UBMTTQVN </w:t>
      </w:r>
      <w:r w:rsidRPr="00B575B1">
        <w:rPr>
          <w:rFonts w:eastAsia="Times New Roman"/>
          <w:iCs/>
          <w:szCs w:val="28"/>
          <w:lang w:val="de-DE"/>
        </w:rPr>
        <w:t>n</w:t>
      </w:r>
      <w:r w:rsidRPr="00636428">
        <w:rPr>
          <w:szCs w:val="28"/>
          <w:lang w:val="vi-VN"/>
        </w:rPr>
        <w:t xml:space="preserve">gày 04 tháng 10 năm 2016 của Ủy ban nhân dân tỉnh và </w:t>
      </w:r>
      <w:r w:rsidRPr="00B575B1">
        <w:rPr>
          <w:rFonts w:eastAsia="Times New Roman"/>
          <w:iCs/>
          <w:szCs w:val="28"/>
          <w:lang w:val="vi-VN"/>
        </w:rPr>
        <w:t>Ủy ban Mặt trận Tổ quốc Việt Nam</w:t>
      </w:r>
      <w:r w:rsidRPr="00636428">
        <w:rPr>
          <w:rFonts w:eastAsia="Times New Roman"/>
          <w:iCs/>
          <w:szCs w:val="28"/>
          <w:lang w:val="vi-VN"/>
        </w:rPr>
        <w:t xml:space="preserve"> tỉnh </w:t>
      </w:r>
      <w:r w:rsidRPr="00636428">
        <w:rPr>
          <w:szCs w:val="28"/>
          <w:lang w:val="vi-VN"/>
        </w:rPr>
        <w:t xml:space="preserve">về việc </w:t>
      </w:r>
      <w:r w:rsidRPr="00B575B1">
        <w:rPr>
          <w:rFonts w:eastAsia="Times New Roman"/>
          <w:spacing w:val="-6"/>
          <w:szCs w:val="28"/>
          <w:lang w:val="nl-NL"/>
        </w:rPr>
        <w:t>vận động và giám sát bảo đảm</w:t>
      </w:r>
      <w:r w:rsidRPr="00B575B1">
        <w:rPr>
          <w:rFonts w:eastAsia="Times New Roman"/>
          <w:spacing w:val="-6"/>
          <w:szCs w:val="28"/>
          <w:lang w:val="de-DE"/>
        </w:rPr>
        <w:t xml:space="preserve"> </w:t>
      </w:r>
      <w:r>
        <w:rPr>
          <w:rFonts w:eastAsia="Times New Roman"/>
          <w:iCs/>
          <w:szCs w:val="28"/>
          <w:lang w:val="de-DE"/>
        </w:rPr>
        <w:t>A</w:t>
      </w:r>
      <w:r w:rsidRPr="00B575B1">
        <w:rPr>
          <w:rFonts w:eastAsia="Times New Roman"/>
          <w:iCs/>
          <w:szCs w:val="28"/>
          <w:lang w:val="de-DE"/>
        </w:rPr>
        <w:t xml:space="preserve">n toàn thực phẩm </w:t>
      </w:r>
      <w:r w:rsidRPr="00B575B1">
        <w:rPr>
          <w:rFonts w:eastAsia="Times New Roman"/>
          <w:spacing w:val="-6"/>
          <w:szCs w:val="28"/>
          <w:lang w:val="de-DE"/>
        </w:rPr>
        <w:t>giai đoạn 2016 – 2020</w:t>
      </w:r>
      <w:r w:rsidRPr="006C59D8">
        <w:rPr>
          <w:rFonts w:eastAsia="Times New Roman"/>
          <w:iCs/>
          <w:szCs w:val="28"/>
          <w:lang w:val="de-DE"/>
        </w:rPr>
        <w:t>.</w:t>
      </w:r>
    </w:p>
    <w:p w:rsidR="00636428" w:rsidRPr="006C59D8" w:rsidRDefault="00636428" w:rsidP="00AA1CBA">
      <w:pPr>
        <w:shd w:val="clear" w:color="auto" w:fill="FFFFFF"/>
        <w:spacing w:before="80" w:after="80" w:line="240" w:lineRule="auto"/>
        <w:ind w:firstLine="709"/>
        <w:jc w:val="both"/>
        <w:rPr>
          <w:rFonts w:eastAsia="Times New Roman"/>
          <w:spacing w:val="-6"/>
          <w:szCs w:val="28"/>
          <w:lang w:val="de-DE"/>
        </w:rPr>
      </w:pPr>
      <w:r w:rsidRPr="006C59D8">
        <w:rPr>
          <w:rFonts w:eastAsia="Times New Roman"/>
          <w:spacing w:val="-6"/>
          <w:szCs w:val="28"/>
          <w:lang w:val="nl-NL"/>
        </w:rPr>
        <w:t>Ủy ban nh</w:t>
      </w:r>
      <w:r>
        <w:rPr>
          <w:rFonts w:eastAsia="Times New Roman"/>
          <w:spacing w:val="-6"/>
          <w:szCs w:val="28"/>
          <w:lang w:val="nl-NL"/>
        </w:rPr>
        <w:t>ân dân tỉnh và Ủy ban Mặt trận T</w:t>
      </w:r>
      <w:r w:rsidRPr="006C59D8">
        <w:rPr>
          <w:rFonts w:eastAsia="Times New Roman"/>
          <w:spacing w:val="-6"/>
          <w:szCs w:val="28"/>
          <w:lang w:val="nl-NL"/>
        </w:rPr>
        <w:t>ổ quốc Việt Nam tỉnh Tây Ninh</w:t>
      </w:r>
      <w:r w:rsidRPr="006C59D8">
        <w:rPr>
          <w:szCs w:val="28"/>
          <w:lang w:val="de-DE"/>
        </w:rPr>
        <w:t xml:space="preserve"> xây dựng </w:t>
      </w:r>
      <w:r>
        <w:rPr>
          <w:szCs w:val="28"/>
          <w:lang w:val="de-DE"/>
        </w:rPr>
        <w:t>K</w:t>
      </w:r>
      <w:r w:rsidRPr="006C59D8">
        <w:rPr>
          <w:szCs w:val="28"/>
          <w:lang w:val="de-DE"/>
        </w:rPr>
        <w:t>ế hoạch</w:t>
      </w:r>
      <w:r w:rsidRPr="006C59D8">
        <w:rPr>
          <w:b/>
          <w:szCs w:val="28"/>
          <w:lang w:val="de-DE"/>
        </w:rPr>
        <w:t xml:space="preserve"> </w:t>
      </w:r>
      <w:r w:rsidR="004809D7">
        <w:rPr>
          <w:szCs w:val="28"/>
          <w:lang w:val="de-DE"/>
        </w:rPr>
        <w:t xml:space="preserve">phối hợp </w:t>
      </w:r>
      <w:r w:rsidRPr="00CC755A">
        <w:rPr>
          <w:rFonts w:eastAsia="Times New Roman"/>
          <w:spacing w:val="-6"/>
          <w:szCs w:val="28"/>
          <w:lang w:val="nl-NL"/>
        </w:rPr>
        <w:t>Vận động và giám sát bảo đảm</w:t>
      </w:r>
      <w:r w:rsidRPr="00CC755A">
        <w:rPr>
          <w:rFonts w:eastAsia="Times New Roman"/>
          <w:spacing w:val="-6"/>
          <w:szCs w:val="28"/>
          <w:lang w:val="de-DE"/>
        </w:rPr>
        <w:t xml:space="preserve"> </w:t>
      </w:r>
      <w:r w:rsidR="00637F15">
        <w:rPr>
          <w:rFonts w:eastAsia="Times New Roman"/>
          <w:bCs/>
          <w:szCs w:val="28"/>
          <w:lang w:val="de-DE"/>
        </w:rPr>
        <w:t>an toàn thực phẩm giai đoạn</w:t>
      </w:r>
      <w:r w:rsidRPr="00CC755A">
        <w:rPr>
          <w:rFonts w:eastAsia="Times New Roman"/>
          <w:bCs/>
          <w:szCs w:val="28"/>
          <w:lang w:val="de-DE"/>
        </w:rPr>
        <w:t xml:space="preserve"> 201</w:t>
      </w:r>
      <w:r w:rsidR="00637F15">
        <w:rPr>
          <w:rFonts w:eastAsia="Times New Roman"/>
          <w:bCs/>
          <w:szCs w:val="28"/>
          <w:lang w:val="de-DE"/>
        </w:rPr>
        <w:t>8</w:t>
      </w:r>
      <w:r w:rsidRPr="00CC755A">
        <w:rPr>
          <w:rFonts w:eastAsia="Times New Roman"/>
          <w:bCs/>
          <w:szCs w:val="28"/>
          <w:lang w:val="de-DE"/>
        </w:rPr>
        <w:t xml:space="preserve"> – 20</w:t>
      </w:r>
      <w:r w:rsidR="00637F15">
        <w:rPr>
          <w:rFonts w:eastAsia="Times New Roman"/>
          <w:bCs/>
          <w:szCs w:val="28"/>
          <w:lang w:val="de-DE"/>
        </w:rPr>
        <w:t>20</w:t>
      </w:r>
      <w:r>
        <w:rPr>
          <w:rFonts w:eastAsia="Times New Roman"/>
          <w:b/>
          <w:bCs/>
          <w:szCs w:val="28"/>
          <w:lang w:val="de-DE"/>
        </w:rPr>
        <w:t xml:space="preserve"> </w:t>
      </w:r>
      <w:r w:rsidRPr="00CC755A">
        <w:rPr>
          <w:rFonts w:eastAsia="Times New Roman"/>
          <w:bCs/>
          <w:szCs w:val="28"/>
          <w:lang w:val="de-DE"/>
        </w:rPr>
        <w:t>với những nội dung</w:t>
      </w:r>
      <w:r>
        <w:rPr>
          <w:rFonts w:eastAsia="Times New Roman"/>
          <w:b/>
          <w:bCs/>
          <w:szCs w:val="28"/>
          <w:lang w:val="de-DE"/>
        </w:rPr>
        <w:t xml:space="preserve"> </w:t>
      </w:r>
      <w:r w:rsidRPr="006C59D8">
        <w:rPr>
          <w:szCs w:val="28"/>
          <w:lang w:val="de-DE"/>
        </w:rPr>
        <w:t>như sau:</w:t>
      </w:r>
    </w:p>
    <w:p w:rsidR="00636428" w:rsidRPr="006C59D8" w:rsidRDefault="009E33F0" w:rsidP="00AA1CBA">
      <w:pPr>
        <w:widowControl w:val="0"/>
        <w:spacing w:before="80" w:after="80" w:line="240" w:lineRule="auto"/>
        <w:ind w:firstLine="709"/>
        <w:jc w:val="both"/>
        <w:rPr>
          <w:szCs w:val="28"/>
          <w:lang w:val="de-DE"/>
        </w:rPr>
      </w:pPr>
      <w:r>
        <w:rPr>
          <w:b/>
          <w:szCs w:val="28"/>
          <w:lang w:val="de-DE"/>
        </w:rPr>
        <w:t>A</w:t>
      </w:r>
      <w:r w:rsidR="00636428" w:rsidRPr="006C59D8">
        <w:rPr>
          <w:b/>
          <w:szCs w:val="28"/>
          <w:lang w:val="de-DE"/>
        </w:rPr>
        <w:t xml:space="preserve">. MỤC ĐÍCH, YÊU CẦU </w:t>
      </w:r>
    </w:p>
    <w:p w:rsidR="00636428" w:rsidRPr="006C59D8" w:rsidRDefault="00636428" w:rsidP="00AA1CBA">
      <w:pPr>
        <w:shd w:val="clear" w:color="auto" w:fill="FFFFFF"/>
        <w:spacing w:before="80" w:after="80" w:line="240" w:lineRule="auto"/>
        <w:ind w:firstLine="709"/>
        <w:jc w:val="both"/>
        <w:rPr>
          <w:rFonts w:eastAsia="Times New Roman"/>
          <w:iCs/>
          <w:szCs w:val="28"/>
          <w:lang w:val="de-DE"/>
        </w:rPr>
      </w:pPr>
      <w:r w:rsidRPr="006C59D8">
        <w:rPr>
          <w:b/>
          <w:szCs w:val="28"/>
          <w:lang w:val="de-DE"/>
        </w:rPr>
        <w:t xml:space="preserve">1. </w:t>
      </w:r>
      <w:r w:rsidRPr="006C59D8">
        <w:rPr>
          <w:szCs w:val="28"/>
          <w:lang w:val="de-DE"/>
        </w:rPr>
        <w:t>Cụ thể hóa nhiệm vụ của</w:t>
      </w:r>
      <w:r w:rsidRPr="006C59D8">
        <w:rPr>
          <w:b/>
          <w:szCs w:val="28"/>
          <w:lang w:val="de-DE"/>
        </w:rPr>
        <w:t xml:space="preserve"> </w:t>
      </w:r>
      <w:r w:rsidRPr="00B575B1">
        <w:rPr>
          <w:rFonts w:eastAsia="Times New Roman"/>
          <w:iCs/>
          <w:szCs w:val="28"/>
          <w:lang w:val="vi-VN"/>
        </w:rPr>
        <w:t>Ủy ban Mặt trận Tổ quốc Việt Nam</w:t>
      </w:r>
      <w:r w:rsidRPr="006C59D8">
        <w:rPr>
          <w:szCs w:val="28"/>
          <w:lang w:val="de-DE"/>
        </w:rPr>
        <w:t>, các tổ chức thành viên của Mặt trậ</w:t>
      </w:r>
      <w:r w:rsidR="001D53AC">
        <w:rPr>
          <w:szCs w:val="28"/>
          <w:lang w:val="de-DE"/>
        </w:rPr>
        <w:t>n và</w:t>
      </w:r>
      <w:r w:rsidRPr="006C59D8">
        <w:rPr>
          <w:szCs w:val="28"/>
          <w:lang w:val="de-DE"/>
        </w:rPr>
        <w:t xml:space="preserve"> </w:t>
      </w:r>
      <w:r w:rsidR="00D54947" w:rsidRPr="006C59D8">
        <w:rPr>
          <w:rFonts w:eastAsia="Times New Roman"/>
          <w:spacing w:val="-6"/>
          <w:szCs w:val="28"/>
          <w:lang w:val="nl-NL"/>
        </w:rPr>
        <w:t>Ủy ban nh</w:t>
      </w:r>
      <w:r w:rsidR="00D54947">
        <w:rPr>
          <w:rFonts w:eastAsia="Times New Roman"/>
          <w:spacing w:val="-6"/>
          <w:szCs w:val="28"/>
          <w:lang w:val="nl-NL"/>
        </w:rPr>
        <w:t xml:space="preserve">ân dân </w:t>
      </w:r>
      <w:r w:rsidR="00D54947" w:rsidRPr="006C59D8">
        <w:rPr>
          <w:szCs w:val="28"/>
          <w:lang w:val="de-DE"/>
        </w:rPr>
        <w:t>cấp</w:t>
      </w:r>
      <w:r w:rsidR="00D54947">
        <w:rPr>
          <w:szCs w:val="28"/>
          <w:lang w:val="de-DE"/>
        </w:rPr>
        <w:t xml:space="preserve"> tỉnh, huyện, xã, </w:t>
      </w:r>
      <w:r w:rsidRPr="006C59D8">
        <w:rPr>
          <w:szCs w:val="28"/>
          <w:lang w:val="de-DE"/>
        </w:rPr>
        <w:t>các sở</w:t>
      </w:r>
      <w:r w:rsidR="001D53AC">
        <w:rPr>
          <w:szCs w:val="28"/>
          <w:lang w:val="de-DE"/>
        </w:rPr>
        <w:t xml:space="preserve">, ngành về </w:t>
      </w:r>
      <w:r w:rsidRPr="006C59D8">
        <w:rPr>
          <w:szCs w:val="28"/>
          <w:lang w:val="de-DE"/>
        </w:rPr>
        <w:t xml:space="preserve"> </w:t>
      </w:r>
      <w:r w:rsidR="001D53AC">
        <w:rPr>
          <w:szCs w:val="28"/>
          <w:lang w:val="de-DE"/>
        </w:rPr>
        <w:t xml:space="preserve">phối hợp </w:t>
      </w:r>
      <w:r w:rsidR="001D53AC">
        <w:rPr>
          <w:rFonts w:eastAsia="Times New Roman"/>
          <w:spacing w:val="-6"/>
          <w:szCs w:val="28"/>
          <w:lang w:val="nl-NL"/>
        </w:rPr>
        <w:t>v</w:t>
      </w:r>
      <w:r w:rsidR="001D53AC" w:rsidRPr="00CC755A">
        <w:rPr>
          <w:rFonts w:eastAsia="Times New Roman"/>
          <w:spacing w:val="-6"/>
          <w:szCs w:val="28"/>
          <w:lang w:val="nl-NL"/>
        </w:rPr>
        <w:t>ận động và giám sát bảo đảm</w:t>
      </w:r>
      <w:r w:rsidR="001D53AC" w:rsidRPr="00CC755A">
        <w:rPr>
          <w:rFonts w:eastAsia="Times New Roman"/>
          <w:spacing w:val="-6"/>
          <w:szCs w:val="28"/>
          <w:lang w:val="de-DE"/>
        </w:rPr>
        <w:t xml:space="preserve"> </w:t>
      </w:r>
      <w:r w:rsidR="001D53AC">
        <w:rPr>
          <w:rFonts w:eastAsia="Times New Roman"/>
          <w:bCs/>
          <w:szCs w:val="28"/>
          <w:lang w:val="de-DE"/>
        </w:rPr>
        <w:t xml:space="preserve">an toàn thực phẩm </w:t>
      </w:r>
      <w:r w:rsidR="004B720C">
        <w:rPr>
          <w:szCs w:val="28"/>
          <w:lang w:val="de-DE"/>
        </w:rPr>
        <w:t>theo</w:t>
      </w:r>
      <w:r w:rsidRPr="006C59D8">
        <w:rPr>
          <w:szCs w:val="28"/>
          <w:lang w:val="de-DE"/>
        </w:rPr>
        <w:t xml:space="preserve"> </w:t>
      </w:r>
      <w:r w:rsidRPr="00636428">
        <w:rPr>
          <w:szCs w:val="28"/>
          <w:lang w:val="de-DE"/>
        </w:rPr>
        <w:t xml:space="preserve">Kế hoạch </w:t>
      </w:r>
      <w:r w:rsidRPr="00B575B1">
        <w:rPr>
          <w:rFonts w:eastAsia="Times New Roman"/>
          <w:spacing w:val="-6"/>
          <w:szCs w:val="28"/>
          <w:lang w:val="nl-NL"/>
        </w:rPr>
        <w:t>phối hợp</w:t>
      </w:r>
      <w:r>
        <w:rPr>
          <w:rFonts w:eastAsia="Times New Roman"/>
          <w:spacing w:val="-6"/>
          <w:szCs w:val="28"/>
          <w:lang w:val="nl-NL"/>
        </w:rPr>
        <w:t xml:space="preserve"> </w:t>
      </w:r>
      <w:r w:rsidRPr="00636428">
        <w:rPr>
          <w:szCs w:val="28"/>
          <w:lang w:val="de-DE"/>
        </w:rPr>
        <w:t>số</w:t>
      </w:r>
      <w:r w:rsidR="004B720C">
        <w:rPr>
          <w:szCs w:val="28"/>
          <w:lang w:val="de-DE"/>
        </w:rPr>
        <w:t xml:space="preserve"> 2812/KHPH/UBND-UBMTTQVN</w:t>
      </w:r>
      <w:r w:rsidRPr="006C59D8">
        <w:rPr>
          <w:rFonts w:eastAsia="Times New Roman"/>
          <w:spacing w:val="-6"/>
          <w:szCs w:val="28"/>
          <w:lang w:val="nl-NL"/>
        </w:rPr>
        <w:t>.</w:t>
      </w:r>
      <w:r w:rsidRPr="006C59D8">
        <w:rPr>
          <w:rFonts w:eastAsia="Times New Roman"/>
          <w:iCs/>
          <w:szCs w:val="28"/>
          <w:lang w:val="de-DE"/>
        </w:rPr>
        <w:t xml:space="preserve"> </w:t>
      </w:r>
    </w:p>
    <w:p w:rsidR="00636428" w:rsidRPr="006C59D8" w:rsidRDefault="00636428" w:rsidP="00AA1CBA">
      <w:pPr>
        <w:widowControl w:val="0"/>
        <w:spacing w:before="80" w:after="80" w:line="240" w:lineRule="auto"/>
        <w:ind w:firstLine="709"/>
        <w:jc w:val="both"/>
        <w:rPr>
          <w:szCs w:val="28"/>
          <w:lang w:val="de-DE"/>
        </w:rPr>
      </w:pPr>
      <w:r w:rsidRPr="006C59D8">
        <w:rPr>
          <w:b/>
          <w:szCs w:val="28"/>
          <w:lang w:val="de-DE"/>
        </w:rPr>
        <w:t>2.</w:t>
      </w:r>
      <w:r w:rsidRPr="006C59D8">
        <w:rPr>
          <w:szCs w:val="28"/>
          <w:lang w:val="de-DE"/>
        </w:rPr>
        <w:t xml:space="preserve"> Việc phối hợp phải đồng bộ, kịp thời, phù hợp với chức năng, nhiệm vụ của các sở, ngành, đoàn thể, các tổ chức chính trị xã hội, các cơ quan liên quan, phát huy sức mạnh tổng hợp của cả hệ thống chính trị, của toàn xã hội để đạ</w:t>
      </w:r>
      <w:r>
        <w:rPr>
          <w:szCs w:val="28"/>
          <w:lang w:val="de-DE"/>
        </w:rPr>
        <w:t>t</w:t>
      </w:r>
      <w:r w:rsidRPr="006C59D8">
        <w:rPr>
          <w:szCs w:val="28"/>
          <w:lang w:val="de-DE"/>
        </w:rPr>
        <w:t xml:space="preserve"> mục tiêu</w:t>
      </w:r>
      <w:r w:rsidR="00294372">
        <w:rPr>
          <w:szCs w:val="28"/>
          <w:lang w:val="de-DE"/>
        </w:rPr>
        <w:t>, nội dung</w:t>
      </w:r>
      <w:r w:rsidRPr="006C59D8">
        <w:rPr>
          <w:szCs w:val="28"/>
          <w:lang w:val="de-DE"/>
        </w:rPr>
        <w:t xml:space="preserve"> </w:t>
      </w:r>
      <w:r w:rsidRPr="00636428">
        <w:rPr>
          <w:szCs w:val="28"/>
          <w:lang w:val="de-DE"/>
        </w:rPr>
        <w:t xml:space="preserve">Kế hoạch </w:t>
      </w:r>
      <w:r w:rsidRPr="00B575B1">
        <w:rPr>
          <w:rFonts w:eastAsia="Times New Roman"/>
          <w:spacing w:val="-6"/>
          <w:szCs w:val="28"/>
          <w:lang w:val="nl-NL"/>
        </w:rPr>
        <w:t>phối hợp</w:t>
      </w:r>
      <w:r>
        <w:rPr>
          <w:rFonts w:eastAsia="Times New Roman"/>
          <w:spacing w:val="-6"/>
          <w:szCs w:val="28"/>
          <w:lang w:val="nl-NL"/>
        </w:rPr>
        <w:t xml:space="preserve"> </w:t>
      </w:r>
      <w:r w:rsidR="00294372">
        <w:rPr>
          <w:szCs w:val="28"/>
          <w:lang w:val="de-DE"/>
        </w:rPr>
        <w:t>đề ra</w:t>
      </w:r>
      <w:r w:rsidRPr="006C59D8">
        <w:rPr>
          <w:szCs w:val="28"/>
          <w:lang w:val="de-DE"/>
        </w:rPr>
        <w:t>.</w:t>
      </w:r>
    </w:p>
    <w:p w:rsidR="00636428" w:rsidRPr="006C59D8" w:rsidRDefault="00636428" w:rsidP="00AA1CBA">
      <w:pPr>
        <w:widowControl w:val="0"/>
        <w:spacing w:before="80" w:after="80" w:line="240" w:lineRule="auto"/>
        <w:ind w:firstLine="709"/>
        <w:jc w:val="both"/>
        <w:rPr>
          <w:szCs w:val="28"/>
          <w:lang w:val="de-DE"/>
        </w:rPr>
      </w:pPr>
      <w:r w:rsidRPr="006C59D8">
        <w:rPr>
          <w:b/>
          <w:szCs w:val="28"/>
          <w:lang w:val="de-DE"/>
        </w:rPr>
        <w:t>3.</w:t>
      </w:r>
      <w:r w:rsidR="00FF7018">
        <w:rPr>
          <w:szCs w:val="28"/>
          <w:lang w:val="de-DE"/>
        </w:rPr>
        <w:t xml:space="preserve"> </w:t>
      </w:r>
      <w:r w:rsidRPr="006C59D8">
        <w:rPr>
          <w:szCs w:val="28"/>
          <w:lang w:val="de-DE"/>
        </w:rPr>
        <w:t>Các sở, ngành tỉ</w:t>
      </w:r>
      <w:r w:rsidR="007206D0">
        <w:rPr>
          <w:szCs w:val="28"/>
          <w:lang w:val="de-DE"/>
        </w:rPr>
        <w:t>nh</w:t>
      </w:r>
      <w:r w:rsidRPr="006C59D8">
        <w:rPr>
          <w:szCs w:val="28"/>
          <w:lang w:val="de-DE"/>
        </w:rPr>
        <w:t xml:space="preserve"> hoàn thành việc rà soát, điều chỉnh, bổ sung các văn bản, kế hoạch hướng dẫn sản xuất, kinh doanh thực phẩm an toàn; triển khai Chương trình truyền thông về an toàn thực phẩm </w:t>
      </w:r>
      <w:r>
        <w:rPr>
          <w:szCs w:val="28"/>
          <w:lang w:val="de-DE"/>
        </w:rPr>
        <w:t>trên địa bàn tỉnh</w:t>
      </w:r>
      <w:r w:rsidRPr="006C59D8">
        <w:rPr>
          <w:szCs w:val="28"/>
          <w:lang w:val="de-DE"/>
        </w:rPr>
        <w:t>.</w:t>
      </w:r>
    </w:p>
    <w:p w:rsidR="00636428" w:rsidRPr="006C59D8" w:rsidRDefault="00636428" w:rsidP="00AA1CBA">
      <w:pPr>
        <w:widowControl w:val="0"/>
        <w:spacing w:before="80" w:after="80" w:line="240" w:lineRule="auto"/>
        <w:ind w:firstLine="709"/>
        <w:jc w:val="both"/>
        <w:rPr>
          <w:szCs w:val="28"/>
          <w:lang w:val="de-DE"/>
        </w:rPr>
      </w:pPr>
      <w:r w:rsidRPr="006C59D8">
        <w:rPr>
          <w:b/>
          <w:szCs w:val="28"/>
          <w:lang w:val="de-DE"/>
        </w:rPr>
        <w:t>4.</w:t>
      </w:r>
      <w:r w:rsidRPr="006C59D8">
        <w:rPr>
          <w:szCs w:val="28"/>
          <w:lang w:val="de-DE"/>
        </w:rPr>
        <w:t xml:space="preserve"> Triển khai đồng bộ ở tất cả các huyện, thành phố để đạt mụ</w:t>
      </w:r>
      <w:r w:rsidR="00360DA9">
        <w:rPr>
          <w:szCs w:val="28"/>
          <w:lang w:val="de-DE"/>
        </w:rPr>
        <w:t>c tiêu:</w:t>
      </w:r>
    </w:p>
    <w:p w:rsidR="00636428" w:rsidRPr="006C59D8" w:rsidRDefault="00636428" w:rsidP="00AA1CBA">
      <w:pPr>
        <w:widowControl w:val="0"/>
        <w:spacing w:before="80" w:after="80" w:line="240" w:lineRule="auto"/>
        <w:ind w:firstLine="709"/>
        <w:jc w:val="both"/>
        <w:rPr>
          <w:szCs w:val="28"/>
          <w:lang w:val="de-DE"/>
        </w:rPr>
      </w:pPr>
      <w:r>
        <w:rPr>
          <w:szCs w:val="28"/>
          <w:lang w:val="de-DE"/>
        </w:rPr>
        <w:t xml:space="preserve">- 100% </w:t>
      </w:r>
      <w:r w:rsidRPr="006C59D8">
        <w:rPr>
          <w:szCs w:val="28"/>
          <w:lang w:val="de-DE"/>
        </w:rPr>
        <w:t>khu dân cư, xã, phường, thị trấn tổ chức hoạt động tuyên truyền, vận động và kiểm tra, giám sát an toàn thực phẩm.</w:t>
      </w:r>
    </w:p>
    <w:p w:rsidR="00636428" w:rsidRPr="006C59D8" w:rsidRDefault="00636428" w:rsidP="00AA1CBA">
      <w:pPr>
        <w:widowControl w:val="0"/>
        <w:spacing w:before="80" w:after="80" w:line="240" w:lineRule="auto"/>
        <w:ind w:firstLine="709"/>
        <w:jc w:val="both"/>
        <w:rPr>
          <w:b/>
          <w:szCs w:val="28"/>
          <w:lang w:val="de-DE"/>
        </w:rPr>
      </w:pPr>
      <w:r w:rsidRPr="006C59D8">
        <w:rPr>
          <w:szCs w:val="28"/>
          <w:lang w:val="de-DE"/>
        </w:rPr>
        <w:t>- Vận động ít nhấ</w:t>
      </w:r>
      <w:r w:rsidR="00EC45EC">
        <w:rPr>
          <w:szCs w:val="28"/>
          <w:lang w:val="de-DE"/>
        </w:rPr>
        <w:t>t 9</w:t>
      </w:r>
      <w:r>
        <w:rPr>
          <w:szCs w:val="28"/>
          <w:lang w:val="de-DE"/>
        </w:rPr>
        <w:t>0%</w:t>
      </w:r>
      <w:r w:rsidRPr="006C59D8">
        <w:rPr>
          <w:szCs w:val="28"/>
          <w:lang w:val="de-DE"/>
        </w:rPr>
        <w:t xml:space="preserve"> hộ sản xuấ</w:t>
      </w:r>
      <w:r w:rsidR="00EC45EC">
        <w:rPr>
          <w:szCs w:val="28"/>
          <w:lang w:val="de-DE"/>
        </w:rPr>
        <w:t>t</w:t>
      </w:r>
      <w:r w:rsidRPr="006C59D8">
        <w:rPr>
          <w:szCs w:val="28"/>
          <w:lang w:val="de-DE"/>
        </w:rPr>
        <w:t>, chế biến, kinh doanh thực phẩ</w:t>
      </w:r>
      <w:r w:rsidR="009E33F0">
        <w:rPr>
          <w:szCs w:val="28"/>
          <w:lang w:val="de-DE"/>
        </w:rPr>
        <w:t xml:space="preserve">m </w:t>
      </w:r>
      <w:r w:rsidR="00BD3641">
        <w:rPr>
          <w:szCs w:val="28"/>
          <w:lang w:val="de-DE"/>
        </w:rPr>
        <w:t>ký cam kết</w:t>
      </w:r>
      <w:r w:rsidR="00EC45EC">
        <w:rPr>
          <w:szCs w:val="28"/>
          <w:lang w:val="de-DE"/>
        </w:rPr>
        <w:t xml:space="preserve"> và trên 60% hộ được công nhận là sản xuất, chế biến, kinh doanh thực phẩm an toàn</w:t>
      </w:r>
      <w:r w:rsidR="00BD3641">
        <w:rPr>
          <w:szCs w:val="28"/>
          <w:lang w:val="de-DE"/>
        </w:rPr>
        <w:t xml:space="preserve">; </w:t>
      </w:r>
      <w:r w:rsidR="009E33F0">
        <w:rPr>
          <w:szCs w:val="28"/>
          <w:lang w:val="de-DE"/>
        </w:rPr>
        <w:t>100%</w:t>
      </w:r>
      <w:r w:rsidRPr="006C59D8">
        <w:rPr>
          <w:szCs w:val="28"/>
          <w:lang w:val="de-DE"/>
        </w:rPr>
        <w:t xml:space="preserve"> hợp tác xã, doanh nghiệp sản xuất, kinh doanh nông sản, thực phẩ</w:t>
      </w:r>
      <w:r w:rsidR="00A057FC">
        <w:rPr>
          <w:szCs w:val="28"/>
          <w:lang w:val="de-DE"/>
        </w:rPr>
        <w:t>m ký</w:t>
      </w:r>
      <w:r w:rsidRPr="006C59D8">
        <w:rPr>
          <w:szCs w:val="28"/>
          <w:lang w:val="de-DE"/>
        </w:rPr>
        <w:t xml:space="preserve"> cam kết sản xuất, kinh doanh thực phẩm an toàn.</w:t>
      </w:r>
    </w:p>
    <w:p w:rsidR="00636428" w:rsidRPr="006C59D8" w:rsidRDefault="00636428" w:rsidP="00AA1CBA">
      <w:pPr>
        <w:widowControl w:val="0"/>
        <w:spacing w:before="80" w:after="80" w:line="240" w:lineRule="auto"/>
        <w:ind w:firstLine="709"/>
        <w:jc w:val="both"/>
        <w:rPr>
          <w:szCs w:val="28"/>
          <w:lang w:val="de-DE"/>
        </w:rPr>
      </w:pPr>
      <w:r w:rsidRPr="006C59D8">
        <w:rPr>
          <w:szCs w:val="28"/>
          <w:lang w:val="de-DE"/>
        </w:rPr>
        <w:t>- Tất cả các xã được công nhận nông thôn mới và phường, thị trấn được công nhận đô thị văn minh phải đạt tiêu chí an toàn thực phẩm.</w:t>
      </w:r>
    </w:p>
    <w:p w:rsidR="00636428" w:rsidRPr="006C59D8" w:rsidRDefault="00636428" w:rsidP="00AA1CBA">
      <w:pPr>
        <w:widowControl w:val="0"/>
        <w:spacing w:before="80" w:after="80" w:line="240" w:lineRule="auto"/>
        <w:ind w:firstLine="709"/>
        <w:jc w:val="both"/>
        <w:rPr>
          <w:b/>
          <w:szCs w:val="28"/>
          <w:lang w:val="de-DE"/>
        </w:rPr>
      </w:pPr>
      <w:r w:rsidRPr="006C59D8">
        <w:rPr>
          <w:b/>
          <w:szCs w:val="28"/>
          <w:lang w:val="de-DE"/>
        </w:rPr>
        <w:t xml:space="preserve">B. NHIỆM VỤ PHỐI HỢP THỰC HIỆN </w:t>
      </w:r>
    </w:p>
    <w:p w:rsidR="00636428" w:rsidRPr="006C59D8" w:rsidRDefault="00636428" w:rsidP="00AA1CBA">
      <w:pPr>
        <w:widowControl w:val="0"/>
        <w:spacing w:before="80" w:after="80" w:line="240" w:lineRule="auto"/>
        <w:ind w:firstLine="709"/>
        <w:jc w:val="both"/>
        <w:rPr>
          <w:b/>
          <w:szCs w:val="28"/>
          <w:lang w:val="de-DE"/>
        </w:rPr>
      </w:pPr>
      <w:r w:rsidRPr="006C59D8">
        <w:rPr>
          <w:b/>
          <w:szCs w:val="28"/>
          <w:lang w:val="de-DE"/>
        </w:rPr>
        <w:t>I. NHIỆM VỤ CỦA UBND TỈNH</w:t>
      </w:r>
    </w:p>
    <w:p w:rsidR="00636428" w:rsidRPr="00E3551E" w:rsidRDefault="00636428" w:rsidP="00AA1CBA">
      <w:pPr>
        <w:widowControl w:val="0"/>
        <w:spacing w:before="80" w:after="80" w:line="240" w:lineRule="auto"/>
        <w:ind w:firstLine="709"/>
        <w:jc w:val="both"/>
        <w:rPr>
          <w:szCs w:val="28"/>
          <w:lang w:val="de-DE"/>
        </w:rPr>
      </w:pPr>
      <w:r w:rsidRPr="00971EE3">
        <w:rPr>
          <w:b/>
          <w:szCs w:val="28"/>
          <w:lang w:val="de-DE"/>
        </w:rPr>
        <w:t>1.</w:t>
      </w:r>
      <w:r>
        <w:rPr>
          <w:szCs w:val="28"/>
          <w:lang w:val="de-DE"/>
        </w:rPr>
        <w:t xml:space="preserve"> </w:t>
      </w:r>
      <w:r w:rsidRPr="00E3551E">
        <w:rPr>
          <w:szCs w:val="28"/>
          <w:lang w:val="de-DE"/>
        </w:rPr>
        <w:t xml:space="preserve">Chỉ đạo các sở, ngành </w:t>
      </w:r>
      <w:r>
        <w:rPr>
          <w:szCs w:val="28"/>
          <w:lang w:val="de-DE"/>
        </w:rPr>
        <w:t xml:space="preserve">có liên quan </w:t>
      </w:r>
      <w:r w:rsidRPr="00E3551E">
        <w:rPr>
          <w:szCs w:val="28"/>
          <w:lang w:val="de-DE"/>
        </w:rPr>
        <w:t>chủ trì</w:t>
      </w:r>
      <w:r>
        <w:rPr>
          <w:szCs w:val="28"/>
          <w:lang w:val="de-DE"/>
        </w:rPr>
        <w:t>,</w:t>
      </w:r>
      <w:r w:rsidRPr="00E3551E">
        <w:rPr>
          <w:szCs w:val="28"/>
          <w:lang w:val="de-DE"/>
        </w:rPr>
        <w:t xml:space="preserve"> phối hợp với </w:t>
      </w:r>
      <w:r w:rsidR="00226447">
        <w:rPr>
          <w:szCs w:val="28"/>
          <w:lang w:val="de-DE"/>
        </w:rPr>
        <w:t xml:space="preserve">Ban Thường trực </w:t>
      </w:r>
      <w:r w:rsidRPr="00E3551E">
        <w:rPr>
          <w:rFonts w:eastAsia="Times New Roman"/>
          <w:iCs/>
          <w:szCs w:val="28"/>
          <w:lang w:val="vi-VN"/>
        </w:rPr>
        <w:t>Ủy ban Mặt trận Tổ quốc Việt Nam</w:t>
      </w:r>
      <w:r w:rsidRPr="00636428">
        <w:rPr>
          <w:rFonts w:eastAsia="Times New Roman"/>
          <w:iCs/>
          <w:szCs w:val="28"/>
          <w:lang w:val="de-DE"/>
        </w:rPr>
        <w:t xml:space="preserve"> tỉnh</w:t>
      </w:r>
      <w:r w:rsidRPr="00E3551E">
        <w:rPr>
          <w:szCs w:val="28"/>
          <w:lang w:val="de-DE"/>
        </w:rPr>
        <w:t xml:space="preserve">, các tổ chức thành viên của </w:t>
      </w:r>
      <w:r w:rsidRPr="00E3551E">
        <w:rPr>
          <w:rFonts w:eastAsia="Times New Roman"/>
          <w:iCs/>
          <w:szCs w:val="28"/>
          <w:lang w:val="vi-VN"/>
        </w:rPr>
        <w:t>Mặt trận Tổ quốc Việt Nam</w:t>
      </w:r>
      <w:r w:rsidRPr="00636428">
        <w:rPr>
          <w:rFonts w:eastAsia="Times New Roman"/>
          <w:iCs/>
          <w:szCs w:val="28"/>
          <w:lang w:val="de-DE"/>
        </w:rPr>
        <w:t xml:space="preserve"> tỉnh </w:t>
      </w:r>
      <w:r w:rsidRPr="00E3551E">
        <w:rPr>
          <w:szCs w:val="28"/>
          <w:lang w:val="de-DE"/>
        </w:rPr>
        <w:t>thực hiện các nhiệm vụ sau:</w:t>
      </w:r>
    </w:p>
    <w:p w:rsidR="00636428" w:rsidRPr="00971EE3" w:rsidRDefault="00636428" w:rsidP="00123FED">
      <w:pPr>
        <w:widowControl w:val="0"/>
        <w:spacing w:before="80" w:after="80" w:line="240" w:lineRule="auto"/>
        <w:ind w:firstLine="709"/>
        <w:jc w:val="both"/>
        <w:rPr>
          <w:szCs w:val="28"/>
          <w:lang w:val="de-DE"/>
        </w:rPr>
      </w:pPr>
      <w:r w:rsidRPr="00971EE3">
        <w:rPr>
          <w:szCs w:val="28"/>
          <w:lang w:val="de-DE"/>
        </w:rPr>
        <w:lastRenderedPageBreak/>
        <w:t xml:space="preserve">a) </w:t>
      </w:r>
      <w:r>
        <w:rPr>
          <w:szCs w:val="28"/>
          <w:lang w:val="de-DE"/>
        </w:rPr>
        <w:t>Tuyên truyền,</w:t>
      </w:r>
      <w:r w:rsidRPr="00971EE3">
        <w:rPr>
          <w:szCs w:val="28"/>
          <w:lang w:val="de-DE"/>
        </w:rPr>
        <w:t xml:space="preserve"> phổ biến các văn bản quy phạm pháp luật về an toàn thực phẩm và </w:t>
      </w:r>
      <w:r w:rsidR="00F25E19" w:rsidRPr="004A1E5C">
        <w:rPr>
          <w:szCs w:val="28"/>
          <w:lang w:val="de-DE"/>
        </w:rPr>
        <w:t>biên soạn, cung cấp</w:t>
      </w:r>
      <w:r w:rsidR="00F25E19">
        <w:rPr>
          <w:szCs w:val="28"/>
          <w:lang w:val="de-DE"/>
        </w:rPr>
        <w:t xml:space="preserve"> </w:t>
      </w:r>
      <w:r w:rsidRPr="00971EE3">
        <w:rPr>
          <w:szCs w:val="28"/>
          <w:lang w:val="de-DE"/>
        </w:rPr>
        <w:t>tài liệu hướng dẫn quy trình, quy định sản xuất, kinh doanh thực phẩm an toàn.</w:t>
      </w:r>
    </w:p>
    <w:p w:rsidR="00636428" w:rsidRPr="006C59D8" w:rsidRDefault="00636428" w:rsidP="00123FED">
      <w:pPr>
        <w:widowControl w:val="0"/>
        <w:spacing w:before="80" w:after="80" w:line="240" w:lineRule="auto"/>
        <w:ind w:firstLine="709"/>
        <w:jc w:val="both"/>
        <w:rPr>
          <w:szCs w:val="28"/>
          <w:lang w:val="de-DE"/>
        </w:rPr>
      </w:pPr>
      <w:r w:rsidRPr="006C59D8">
        <w:rPr>
          <w:szCs w:val="28"/>
          <w:lang w:val="de-DE"/>
        </w:rPr>
        <w:t>Trên cơ sở các văn bản quy phạm pháp luật về bảo đảm an toàn thực phẩ</w:t>
      </w:r>
      <w:r w:rsidR="007206D0">
        <w:rPr>
          <w:szCs w:val="28"/>
          <w:lang w:val="de-DE"/>
        </w:rPr>
        <w:t>m,</w:t>
      </w:r>
      <w:r w:rsidRPr="006C59D8">
        <w:rPr>
          <w:szCs w:val="28"/>
          <w:lang w:val="de-DE"/>
        </w:rPr>
        <w:t xml:space="preserve"> Chỉ thị số 13/CT-TTg ngày 09/5/2016 của Thủ tướng Chính phủ về việc tăng cường trách nhiệm quản lý Nhà nước về an toàn thực phẩm; các sở, ngành tỉnh cung cấp các tài liệu hướng dẫn thực hiện quy trình, quy định về sản xuất, kinh doanh thực phẩm an toàn phù hợp với từng nhóm đối tượng, lĩnh vực, ngành, nghề; trong đó chỉ</w:t>
      </w:r>
      <w:r>
        <w:rPr>
          <w:szCs w:val="28"/>
          <w:lang w:val="de-DE"/>
        </w:rPr>
        <w:t xml:space="preserve"> rõ</w:t>
      </w:r>
      <w:r w:rsidRPr="006C59D8">
        <w:rPr>
          <w:szCs w:val="28"/>
          <w:lang w:val="de-DE"/>
        </w:rPr>
        <w:t xml:space="preserve"> những loại hình cơ sở nào bắt buộc phả</w:t>
      </w:r>
      <w:r w:rsidR="0053597A">
        <w:rPr>
          <w:szCs w:val="28"/>
          <w:lang w:val="de-DE"/>
        </w:rPr>
        <w:t>i</w:t>
      </w:r>
      <w:r w:rsidRPr="006C59D8">
        <w:rPr>
          <w:szCs w:val="28"/>
          <w:lang w:val="de-DE"/>
        </w:rPr>
        <w:t xml:space="preserve"> ký </w:t>
      </w:r>
      <w:r w:rsidR="0053597A">
        <w:rPr>
          <w:szCs w:val="28"/>
          <w:lang w:val="de-DE"/>
        </w:rPr>
        <w:t>cam kết</w:t>
      </w:r>
      <w:r w:rsidRPr="006C59D8">
        <w:rPr>
          <w:szCs w:val="28"/>
          <w:lang w:val="de-DE"/>
        </w:rPr>
        <w:t>và được cấp giấy chứng nhận đảm bảo an toàn thực phẩm thì mới được sản xuất, kinh doanh thực phẩm</w:t>
      </w:r>
      <w:r>
        <w:rPr>
          <w:szCs w:val="28"/>
          <w:lang w:val="de-DE"/>
        </w:rPr>
        <w:t>, cụ thể:</w:t>
      </w:r>
    </w:p>
    <w:p w:rsidR="00636428" w:rsidRPr="006C59D8" w:rsidRDefault="00636428" w:rsidP="00123FED">
      <w:pPr>
        <w:widowControl w:val="0"/>
        <w:spacing w:before="80" w:after="80" w:line="240" w:lineRule="auto"/>
        <w:ind w:firstLine="709"/>
        <w:jc w:val="both"/>
        <w:rPr>
          <w:szCs w:val="28"/>
          <w:lang w:val="nl-NL"/>
        </w:rPr>
      </w:pPr>
      <w:r>
        <w:rPr>
          <w:szCs w:val="28"/>
          <w:lang w:val="de-DE"/>
        </w:rPr>
        <w:t>-</w:t>
      </w:r>
      <w:r w:rsidRPr="006C59D8">
        <w:rPr>
          <w:szCs w:val="28"/>
          <w:lang w:val="nl-NL"/>
        </w:rPr>
        <w:t xml:space="preserve"> Sở Nông nghiệp và Phát triể</w:t>
      </w:r>
      <w:r>
        <w:rPr>
          <w:szCs w:val="28"/>
          <w:lang w:val="nl-NL"/>
        </w:rPr>
        <w:t>n nông thôn:</w:t>
      </w:r>
      <w:r w:rsidRPr="00D42555">
        <w:rPr>
          <w:szCs w:val="28"/>
          <w:lang w:val="nl-NL"/>
        </w:rPr>
        <w:t xml:space="preserve"> </w:t>
      </w:r>
      <w:r w:rsidR="00D42555" w:rsidRPr="00D42555">
        <w:rPr>
          <w:szCs w:val="28"/>
          <w:lang w:val="nl-NL"/>
        </w:rPr>
        <w:t>Cung cấp các tài liệu hướng dẫn quy trình, quy định về sản xuất, chế biến nông sản, thủy sản và các sản phẩm thuộc lĩnh vực ngành quản lý đáp ứng tiêu chuẩn về an toàn thực phẩm</w:t>
      </w:r>
      <w:r w:rsidRPr="006C59D8">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Y tế: Cung cấp các tài liệu về kiểm soát việc sản xuấ</w:t>
      </w:r>
      <w:r>
        <w:rPr>
          <w:szCs w:val="28"/>
          <w:lang w:val="nl-NL"/>
        </w:rPr>
        <w:t xml:space="preserve">t, kinh doanh </w:t>
      </w:r>
      <w:r w:rsidRPr="006C59D8">
        <w:rPr>
          <w:szCs w:val="28"/>
          <w:lang w:val="nl-NL"/>
        </w:rPr>
        <w:t>chất bảo quản, phụ gia thực phẩm, thực phẩm chứ</w:t>
      </w:r>
      <w:r w:rsidR="001A4436">
        <w:rPr>
          <w:szCs w:val="28"/>
          <w:lang w:val="nl-NL"/>
        </w:rPr>
        <w:t>c năng</w:t>
      </w:r>
      <w:r w:rsidR="001A4436" w:rsidRPr="001A4436">
        <w:rPr>
          <w:szCs w:val="28"/>
          <w:lang w:val="nl-NL"/>
        </w:rPr>
        <w:t xml:space="preserve"> và các sản phẩm thuộc lĩnh vực ngành quản lý; quy trình, quy định về kiểm soát thức ăn đường phố, bếp ăn tập thể, nhất là tại các khu công nghiệp, khu du lịch và trong các dịp lễ</w:t>
      </w:r>
      <w:r w:rsidRPr="006C59D8">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Công Thương: Cung cấp các tài liệu hướng dẫn và kiểm soát an toàn thực phẩm tại các chợ, siêu thị, trung tâm thương mạ</w:t>
      </w:r>
      <w:r w:rsidR="001A4436">
        <w:rPr>
          <w:szCs w:val="28"/>
          <w:lang w:val="nl-NL"/>
        </w:rPr>
        <w:t>i</w:t>
      </w:r>
      <w:r w:rsidRPr="006C59D8">
        <w:rPr>
          <w:szCs w:val="28"/>
          <w:lang w:val="nl-NL"/>
        </w:rPr>
        <w:t>.</w:t>
      </w:r>
    </w:p>
    <w:p w:rsidR="00636428" w:rsidRPr="006C59D8" w:rsidRDefault="00636428" w:rsidP="00123FED">
      <w:pPr>
        <w:widowControl w:val="0"/>
        <w:spacing w:before="80" w:after="80" w:line="240" w:lineRule="auto"/>
        <w:ind w:firstLine="709"/>
        <w:jc w:val="both"/>
        <w:rPr>
          <w:szCs w:val="28"/>
          <w:lang w:val="nl-NL"/>
        </w:rPr>
      </w:pPr>
      <w:r w:rsidRPr="006C59D8">
        <w:rPr>
          <w:szCs w:val="28"/>
          <w:lang w:val="nl-NL"/>
        </w:rPr>
        <w:t xml:space="preserve">* Tài liệu được đưa lên </w:t>
      </w:r>
      <w:r>
        <w:rPr>
          <w:szCs w:val="28"/>
          <w:lang w:val="nl-NL"/>
        </w:rPr>
        <w:t xml:space="preserve">Cổng thông tin điện tử </w:t>
      </w:r>
      <w:r w:rsidRPr="006C59D8">
        <w:rPr>
          <w:szCs w:val="28"/>
          <w:lang w:val="nl-NL"/>
        </w:rPr>
        <w:t xml:space="preserve">của tỉnh, Website </w:t>
      </w:r>
      <w:r>
        <w:rPr>
          <w:szCs w:val="28"/>
          <w:lang w:val="nl-NL"/>
        </w:rPr>
        <w:t xml:space="preserve">của </w:t>
      </w:r>
      <w:r w:rsidRPr="006C59D8">
        <w:rPr>
          <w:szCs w:val="28"/>
          <w:lang w:val="nl-NL"/>
        </w:rPr>
        <w:t>các sở, ngành và các đơn vị chức năng trực thuộc của sở, ngành</w:t>
      </w:r>
      <w:r w:rsidR="002B54FC">
        <w:rPr>
          <w:szCs w:val="28"/>
          <w:lang w:val="nl-NL"/>
        </w:rPr>
        <w:t xml:space="preserve"> tỉnh</w:t>
      </w:r>
      <w:r w:rsidRPr="006C59D8">
        <w:rPr>
          <w:szCs w:val="28"/>
          <w:lang w:val="nl-NL"/>
        </w:rPr>
        <w:t>.</w:t>
      </w:r>
    </w:p>
    <w:p w:rsidR="00636428" w:rsidRPr="00492DD6" w:rsidRDefault="00636428" w:rsidP="00123FED">
      <w:pPr>
        <w:widowControl w:val="0"/>
        <w:spacing w:before="80" w:after="80" w:line="240" w:lineRule="auto"/>
        <w:ind w:firstLine="709"/>
        <w:jc w:val="both"/>
        <w:rPr>
          <w:szCs w:val="28"/>
          <w:lang w:val="nl-NL"/>
        </w:rPr>
      </w:pPr>
      <w:r w:rsidRPr="00492DD6">
        <w:rPr>
          <w:szCs w:val="28"/>
          <w:lang w:val="nl-NL"/>
        </w:rPr>
        <w:t>b) Tuyên truyền, phổ biến tiêu chí, tiêu chuẩn an toàn thực phẩm đồng bộ với tiêu chí đạt chuẩn nông thôn mới, đô thị văn minh</w:t>
      </w:r>
      <w:r w:rsidR="0007025A">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Nông nghiệp và Phát triển nông thôn</w:t>
      </w:r>
      <w:r w:rsidRPr="00DC2286">
        <w:rPr>
          <w:szCs w:val="28"/>
          <w:lang w:val="nl-NL"/>
        </w:rPr>
        <w:t xml:space="preserve"> </w:t>
      </w:r>
      <w:r w:rsidR="00DC2286" w:rsidRPr="00DC2286">
        <w:rPr>
          <w:szCs w:val="28"/>
          <w:lang w:val="nl-NL"/>
        </w:rPr>
        <w:t>phối hợp chặt chẽ vớ</w:t>
      </w:r>
      <w:r w:rsidR="007C5B78">
        <w:rPr>
          <w:szCs w:val="28"/>
          <w:lang w:val="nl-NL"/>
        </w:rPr>
        <w:t>i các sở</w:t>
      </w:r>
      <w:r w:rsidR="00DC2286" w:rsidRPr="00DC2286">
        <w:rPr>
          <w:szCs w:val="28"/>
          <w:lang w:val="nl-NL"/>
        </w:rPr>
        <w:t>, ngành, đoàn thể có liên quan tuyên truyền, phổ biến tiêu chí 17.8 (Môi trường và an toàn thực phẩm) trong Sổ tay hướng dẫn thực hiện Bộ tiêu chí quốc gia về xã nông thôn mới giai đoạn 2016 – 2020</w:t>
      </w:r>
      <w:r w:rsidRPr="006C59D8">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 xml:space="preserve">- </w:t>
      </w:r>
      <w:r w:rsidRPr="006C59D8">
        <w:rPr>
          <w:szCs w:val="28"/>
          <w:lang w:val="nl-NL"/>
        </w:rPr>
        <w:t xml:space="preserve">Sở Công Thương: </w:t>
      </w:r>
      <w:r>
        <w:rPr>
          <w:szCs w:val="28"/>
          <w:lang w:val="nl-NL"/>
        </w:rPr>
        <w:t>Hướng dẫn việc</w:t>
      </w:r>
      <w:r w:rsidRPr="006C59D8">
        <w:rPr>
          <w:szCs w:val="28"/>
          <w:lang w:val="nl-NL"/>
        </w:rPr>
        <w:t xml:space="preserve"> bổ sung các tiêu chí về chợ, siêu thị kinh doanh an toàn (trừ các chợ đầu mối nông sản, chợ đấu giá nông sản, hải sản) và phối hợp với sở Khoa học và Công nghệ</w:t>
      </w:r>
      <w:r>
        <w:rPr>
          <w:szCs w:val="28"/>
          <w:lang w:val="nl-NL"/>
        </w:rPr>
        <w:t xml:space="preserve"> </w:t>
      </w:r>
      <w:r w:rsidRPr="006C59D8">
        <w:rPr>
          <w:szCs w:val="28"/>
          <w:lang w:val="nl-NL"/>
        </w:rPr>
        <w:t>thẩm định, công nhận tiêu chuẩn này.</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Y tế</w:t>
      </w:r>
      <w:r>
        <w:rPr>
          <w:szCs w:val="28"/>
          <w:lang w:val="nl-NL"/>
        </w:rPr>
        <w:t>:</w:t>
      </w:r>
      <w:r w:rsidRPr="006C59D8">
        <w:rPr>
          <w:szCs w:val="28"/>
          <w:lang w:val="nl-NL"/>
        </w:rPr>
        <w:t xml:space="preserve"> phối hợp với Sở</w:t>
      </w:r>
      <w:r>
        <w:rPr>
          <w:szCs w:val="28"/>
          <w:lang w:val="nl-NL"/>
        </w:rPr>
        <w:t xml:space="preserve"> Văn hóa,</w:t>
      </w:r>
      <w:r w:rsidRPr="006C59D8">
        <w:rPr>
          <w:szCs w:val="28"/>
          <w:lang w:val="nl-NL"/>
        </w:rPr>
        <w:t xml:space="preserve"> Thể thao và Du lịch, Sở Xây dựng hướng dẫn tiêu chí an toàn thực phẩm cho các phường, thị trấn đạt chuẩn đô thị văn minh.</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w:t>
      </w:r>
      <w:r>
        <w:rPr>
          <w:szCs w:val="28"/>
          <w:lang w:val="nl-NL"/>
        </w:rPr>
        <w:t xml:space="preserve"> Văn hóa, </w:t>
      </w:r>
      <w:r w:rsidRPr="006C59D8">
        <w:rPr>
          <w:szCs w:val="28"/>
          <w:lang w:val="nl-NL"/>
        </w:rPr>
        <w:t>Thể thao và Du lịch</w:t>
      </w:r>
      <w:r>
        <w:rPr>
          <w:szCs w:val="28"/>
          <w:lang w:val="nl-NL"/>
        </w:rPr>
        <w:t>:</w:t>
      </w:r>
      <w:r w:rsidRPr="006C59D8">
        <w:rPr>
          <w:szCs w:val="28"/>
          <w:lang w:val="nl-NL"/>
        </w:rPr>
        <w:t xml:space="preserve"> hướng dẫn, bổ sung tiêu chí an toàn thực phẩ</w:t>
      </w:r>
      <w:r>
        <w:rPr>
          <w:szCs w:val="28"/>
          <w:lang w:val="nl-NL"/>
        </w:rPr>
        <w:t>m trong</w:t>
      </w:r>
      <w:r w:rsidRPr="006C59D8">
        <w:rPr>
          <w:szCs w:val="28"/>
          <w:lang w:val="nl-NL"/>
        </w:rPr>
        <w:t xml:space="preserve"> quy định về tiêu chuẩn, trình tự, thủ tục xét và công nhận các danh hiệu văn hóa; phối hợp với Sở Y tế, Sở Xây dựng triển khai thực hiệ</w:t>
      </w:r>
      <w:r w:rsidR="008874A2">
        <w:rPr>
          <w:szCs w:val="28"/>
          <w:lang w:val="nl-NL"/>
        </w:rPr>
        <w:t>n B</w:t>
      </w:r>
      <w:r w:rsidRPr="006C59D8">
        <w:rPr>
          <w:szCs w:val="28"/>
          <w:lang w:val="nl-NL"/>
        </w:rPr>
        <w:t>ộ tiêu chí phường, thị trấn đạt chuẩn đô thị văn minh.</w:t>
      </w:r>
    </w:p>
    <w:p w:rsidR="00636428" w:rsidRPr="004E0161" w:rsidRDefault="00636428" w:rsidP="00123FED">
      <w:pPr>
        <w:widowControl w:val="0"/>
        <w:spacing w:before="80" w:after="80" w:line="240" w:lineRule="auto"/>
        <w:ind w:firstLine="709"/>
        <w:jc w:val="both"/>
        <w:rPr>
          <w:szCs w:val="28"/>
          <w:lang w:val="nl-NL"/>
        </w:rPr>
      </w:pPr>
      <w:r w:rsidRPr="004E0161">
        <w:rPr>
          <w:szCs w:val="28"/>
          <w:lang w:val="nl-NL"/>
        </w:rPr>
        <w:t>c) Đẩy mạnh công tác truyền thông về bảo đảm an toàn thực phẩ</w:t>
      </w:r>
      <w:r>
        <w:rPr>
          <w:szCs w:val="28"/>
          <w:lang w:val="nl-NL"/>
        </w:rPr>
        <w:t>m</w:t>
      </w:r>
      <w:r w:rsidR="0007025A">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Thông tin và Truyền thông xây dựng kế hoạch thực hiện và chủ trì triển khai Chương trình truyền thông Quốc gia về an toàn thực phẩm giai đoạn 2016</w:t>
      </w:r>
      <w:r>
        <w:rPr>
          <w:szCs w:val="28"/>
          <w:lang w:val="nl-NL"/>
        </w:rPr>
        <w:t xml:space="preserve"> </w:t>
      </w:r>
      <w:r w:rsidRPr="006C59D8">
        <w:rPr>
          <w:szCs w:val="28"/>
          <w:lang w:val="nl-NL"/>
        </w:rPr>
        <w:t>-</w:t>
      </w:r>
      <w:r>
        <w:rPr>
          <w:szCs w:val="28"/>
          <w:lang w:val="nl-NL"/>
        </w:rPr>
        <w:t xml:space="preserve"> </w:t>
      </w:r>
      <w:r w:rsidRPr="006C59D8">
        <w:rPr>
          <w:szCs w:val="28"/>
          <w:lang w:val="nl-NL"/>
        </w:rPr>
        <w:t>2020.</w:t>
      </w:r>
    </w:p>
    <w:p w:rsidR="00636428" w:rsidRPr="006C59D8" w:rsidRDefault="00636428" w:rsidP="00123FED">
      <w:pPr>
        <w:widowControl w:val="0"/>
        <w:spacing w:before="80" w:after="80" w:line="240" w:lineRule="auto"/>
        <w:ind w:firstLine="709"/>
        <w:jc w:val="both"/>
        <w:rPr>
          <w:szCs w:val="28"/>
          <w:lang w:val="nl-NL"/>
        </w:rPr>
      </w:pPr>
      <w:r>
        <w:rPr>
          <w:szCs w:val="28"/>
          <w:lang w:val="nl-NL"/>
        </w:rPr>
        <w:lastRenderedPageBreak/>
        <w:t xml:space="preserve">- </w:t>
      </w:r>
      <w:r w:rsidRPr="006C59D8">
        <w:rPr>
          <w:szCs w:val="28"/>
          <w:lang w:val="nl-NL"/>
        </w:rPr>
        <w:t>Đài Phát thanh và Truyền hình tỉ</w:t>
      </w:r>
      <w:r>
        <w:rPr>
          <w:szCs w:val="28"/>
          <w:lang w:val="nl-NL"/>
        </w:rPr>
        <w:t>nh, Báo Tây Ninh, c</w:t>
      </w:r>
      <w:r w:rsidRPr="006C59D8">
        <w:rPr>
          <w:szCs w:val="28"/>
          <w:lang w:val="nl-NL"/>
        </w:rPr>
        <w:t xml:space="preserve">ác cơ quan truyền thông, báo chí của tỉnh và </w:t>
      </w:r>
      <w:r w:rsidR="00057C0D">
        <w:rPr>
          <w:szCs w:val="28"/>
          <w:lang w:val="nl-NL"/>
        </w:rPr>
        <w:t>Đài</w:t>
      </w:r>
      <w:r w:rsidRPr="006C59D8">
        <w:rPr>
          <w:szCs w:val="28"/>
          <w:lang w:val="nl-NL"/>
        </w:rPr>
        <w:t xml:space="preserve"> truyền thanh của các đị</w:t>
      </w:r>
      <w:r>
        <w:rPr>
          <w:szCs w:val="28"/>
          <w:lang w:val="nl-NL"/>
        </w:rPr>
        <w:t xml:space="preserve">a phương </w:t>
      </w:r>
      <w:r w:rsidRPr="006C59D8">
        <w:rPr>
          <w:szCs w:val="28"/>
          <w:lang w:val="nl-NL"/>
        </w:rPr>
        <w:t>tăng cường đưa tin, đăng tải, mở chuyên mục, chuyên trang, chương trình về an toàn thực phẩm; thông tin, tuyên truyền khách quan, trung thực, kịp thời về an toàn thực phẩm; nhất là các điển hình sản xuất, chế biến kinh doanh thực phẩm an toàn và các vụ việc vi phạm pháp luật về an toàn thực phẩm</w:t>
      </w:r>
      <w:r>
        <w:rPr>
          <w:szCs w:val="28"/>
          <w:lang w:val="nl-NL"/>
        </w:rPr>
        <w:t xml:space="preserve"> trên địa bàn</w:t>
      </w:r>
      <w:r w:rsidRPr="006C59D8">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Nông nghiệp và Phát triển nông thôn, Sở Y tế, Sở</w:t>
      </w:r>
      <w:r>
        <w:rPr>
          <w:szCs w:val="28"/>
          <w:lang w:val="nl-NL"/>
        </w:rPr>
        <w:t xml:space="preserve"> Công T</w:t>
      </w:r>
      <w:r w:rsidRPr="006C59D8">
        <w:rPr>
          <w:szCs w:val="28"/>
          <w:lang w:val="nl-NL"/>
        </w:rPr>
        <w:t>hương, Sở Thông tin và Truyề</w:t>
      </w:r>
      <w:r w:rsidR="00057C0D">
        <w:rPr>
          <w:szCs w:val="28"/>
          <w:lang w:val="nl-NL"/>
        </w:rPr>
        <w:t xml:space="preserve">n </w:t>
      </w:r>
      <w:r w:rsidR="00057C0D" w:rsidRPr="004A1E5C">
        <w:rPr>
          <w:szCs w:val="28"/>
          <w:lang w:val="nl-NL"/>
        </w:rPr>
        <w:t>thông</w:t>
      </w:r>
      <w:r w:rsidR="001934C3" w:rsidRPr="004A1E5C">
        <w:rPr>
          <w:szCs w:val="28"/>
          <w:lang w:val="nl-NL"/>
        </w:rPr>
        <w:t xml:space="preserve"> </w:t>
      </w:r>
      <w:r w:rsidR="00BA4D20" w:rsidRPr="004A1E5C">
        <w:rPr>
          <w:szCs w:val="28"/>
          <w:lang w:val="nl-NL"/>
        </w:rPr>
        <w:t>phối hợp với</w:t>
      </w:r>
      <w:r w:rsidR="00BA4D20">
        <w:rPr>
          <w:szCs w:val="28"/>
          <w:lang w:val="nl-NL"/>
        </w:rPr>
        <w:t xml:space="preserve"> </w:t>
      </w:r>
      <w:r w:rsidR="00057C0D">
        <w:rPr>
          <w:szCs w:val="28"/>
          <w:lang w:val="nl-NL"/>
        </w:rPr>
        <w:t>Ban T</w:t>
      </w:r>
      <w:r w:rsidRPr="006C59D8">
        <w:rPr>
          <w:szCs w:val="28"/>
          <w:lang w:val="nl-NL"/>
        </w:rPr>
        <w:t xml:space="preserve">hường trực </w:t>
      </w:r>
      <w:r w:rsidRPr="00B575B1">
        <w:rPr>
          <w:rFonts w:eastAsia="Times New Roman"/>
          <w:iCs/>
          <w:szCs w:val="28"/>
          <w:lang w:val="vi-VN"/>
        </w:rPr>
        <w:t>Ủy ban Mặt trận Tổ quốc Việt Nam</w:t>
      </w:r>
      <w:r w:rsidRPr="00636428">
        <w:rPr>
          <w:rFonts w:eastAsia="Times New Roman"/>
          <w:iCs/>
          <w:szCs w:val="28"/>
          <w:lang w:val="nl-NL"/>
        </w:rPr>
        <w:t xml:space="preserve"> tỉnh </w:t>
      </w:r>
      <w:r w:rsidRPr="006C59D8">
        <w:rPr>
          <w:szCs w:val="28"/>
          <w:lang w:val="nl-NL"/>
        </w:rPr>
        <w:t xml:space="preserve">và các tổ chức thành viên của </w:t>
      </w:r>
      <w:r w:rsidRPr="00B575B1">
        <w:rPr>
          <w:rFonts w:eastAsia="Times New Roman"/>
          <w:iCs/>
          <w:szCs w:val="28"/>
          <w:lang w:val="vi-VN"/>
        </w:rPr>
        <w:t>Mặt trận Tổ quốc Việt Nam</w:t>
      </w:r>
      <w:r w:rsidR="000C0A65">
        <w:rPr>
          <w:rFonts w:eastAsia="Times New Roman"/>
          <w:iCs/>
          <w:szCs w:val="28"/>
          <w:lang w:val="nl-NL"/>
        </w:rPr>
        <w:t xml:space="preserve"> tỉnh</w:t>
      </w:r>
      <w:r w:rsidR="000C0A65" w:rsidRPr="000C0A65">
        <w:rPr>
          <w:rFonts w:eastAsia="Times New Roman"/>
          <w:iCs/>
          <w:szCs w:val="28"/>
          <w:lang w:val="nl-NL"/>
        </w:rPr>
        <w:t xml:space="preserve"> thường xuyên tuyên truyền, vận động các cơ sở sản xuất, kinh doanh và người tiêu dùng thực hiện tốt các quy định của Nhà nước về sản xuất, kinh doanh thực phẩm an toàn</w:t>
      </w:r>
      <w:r w:rsidRPr="006C59D8">
        <w:rPr>
          <w:szCs w:val="28"/>
          <w:lang w:val="nl-NL"/>
        </w:rPr>
        <w:t>.</w:t>
      </w:r>
    </w:p>
    <w:p w:rsidR="00636428" w:rsidRPr="00C372D7" w:rsidRDefault="00636428" w:rsidP="00123FED">
      <w:pPr>
        <w:widowControl w:val="0"/>
        <w:spacing w:before="80" w:after="80" w:line="240" w:lineRule="auto"/>
        <w:ind w:firstLine="709"/>
        <w:jc w:val="both"/>
        <w:rPr>
          <w:szCs w:val="28"/>
          <w:lang w:val="nl-NL"/>
        </w:rPr>
      </w:pPr>
      <w:r w:rsidRPr="00C372D7">
        <w:rPr>
          <w:szCs w:val="28"/>
          <w:lang w:val="nl-NL"/>
        </w:rPr>
        <w:t xml:space="preserve">d) Tăng cường công tác thanh tra, kiểm tra và phối hợp </w:t>
      </w:r>
      <w:r w:rsidRPr="004A1E5C">
        <w:rPr>
          <w:szCs w:val="28"/>
          <w:lang w:val="nl-NL"/>
        </w:rPr>
        <w:t>cung cấ</w:t>
      </w:r>
      <w:r w:rsidR="00DD2BF7" w:rsidRPr="004A1E5C">
        <w:rPr>
          <w:szCs w:val="28"/>
          <w:lang w:val="nl-NL"/>
        </w:rPr>
        <w:t>p,</w:t>
      </w:r>
      <w:r w:rsidR="00AF70DB" w:rsidRPr="004A1E5C">
        <w:rPr>
          <w:szCs w:val="28"/>
          <w:lang w:val="nl-NL"/>
        </w:rPr>
        <w:t xml:space="preserve"> công khai</w:t>
      </w:r>
      <w:r w:rsidR="00AF70DB">
        <w:rPr>
          <w:szCs w:val="28"/>
          <w:lang w:val="nl-NL"/>
        </w:rPr>
        <w:t xml:space="preserve"> </w:t>
      </w:r>
      <w:r w:rsidRPr="00C372D7">
        <w:rPr>
          <w:szCs w:val="28"/>
          <w:lang w:val="nl-NL"/>
        </w:rPr>
        <w:t>thông tin kết luận thanh tra, kiểm tra việc chấp hành pháp luật về an toàn thực phẩ</w:t>
      </w:r>
      <w:r>
        <w:rPr>
          <w:szCs w:val="28"/>
          <w:lang w:val="nl-NL"/>
        </w:rPr>
        <w:t>m</w:t>
      </w:r>
      <w:r w:rsidR="00132895">
        <w:rPr>
          <w:szCs w:val="28"/>
          <w:lang w:val="nl-NL"/>
        </w:rPr>
        <w:t>.</w:t>
      </w:r>
    </w:p>
    <w:p w:rsidR="0063642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Y tế, Sở Nông nghiệp và Phát triển nông thôn, Sở</w:t>
      </w:r>
      <w:r>
        <w:rPr>
          <w:szCs w:val="28"/>
          <w:lang w:val="nl-NL"/>
        </w:rPr>
        <w:t xml:space="preserve"> Công Thương </w:t>
      </w:r>
      <w:r w:rsidRPr="006C59D8">
        <w:rPr>
          <w:szCs w:val="28"/>
          <w:lang w:val="nl-NL"/>
        </w:rPr>
        <w:t xml:space="preserve">tăng cường công tác thanh tra, kiểm tra, đặc biệt là thanh tra, kiểm tra đột xuất về an toàn thực phẩm đối với ngành hàng thuộc trách nhiệm quản lý của mình. </w:t>
      </w:r>
    </w:p>
    <w:p w:rsidR="00636428" w:rsidRPr="00527165" w:rsidRDefault="00636428" w:rsidP="00123FED">
      <w:pPr>
        <w:widowControl w:val="0"/>
        <w:spacing w:before="80" w:after="80" w:line="240" w:lineRule="auto"/>
        <w:ind w:firstLine="709"/>
        <w:jc w:val="both"/>
        <w:rPr>
          <w:color w:val="FF0000"/>
          <w:szCs w:val="28"/>
          <w:lang w:val="nl-NL"/>
        </w:rPr>
      </w:pPr>
      <w:r>
        <w:rPr>
          <w:szCs w:val="28"/>
          <w:lang w:val="nl-NL"/>
        </w:rPr>
        <w:t xml:space="preserve">- </w:t>
      </w:r>
      <w:r w:rsidRPr="006C59D8">
        <w:rPr>
          <w:szCs w:val="28"/>
          <w:lang w:val="nl-NL"/>
        </w:rPr>
        <w:t xml:space="preserve">Cục Hải quan </w:t>
      </w:r>
      <w:r>
        <w:rPr>
          <w:szCs w:val="28"/>
          <w:lang w:val="nl-NL"/>
        </w:rPr>
        <w:t xml:space="preserve">tỉnh </w:t>
      </w:r>
      <w:r w:rsidRPr="006C59D8">
        <w:rPr>
          <w:szCs w:val="28"/>
          <w:lang w:val="nl-NL"/>
        </w:rPr>
        <w:t>phối hợp với các địa phương có cửa khẩ</w:t>
      </w:r>
      <w:r>
        <w:rPr>
          <w:szCs w:val="28"/>
          <w:lang w:val="nl-NL"/>
        </w:rPr>
        <w:t>u quả</w:t>
      </w:r>
      <w:r w:rsidRPr="006C59D8">
        <w:rPr>
          <w:szCs w:val="28"/>
          <w:lang w:val="nl-NL"/>
        </w:rPr>
        <w:t>n lý v</w:t>
      </w:r>
      <w:r>
        <w:rPr>
          <w:szCs w:val="28"/>
          <w:lang w:val="nl-NL"/>
        </w:rPr>
        <w:t>iệc</w:t>
      </w:r>
      <w:r w:rsidRPr="006C59D8">
        <w:rPr>
          <w:szCs w:val="28"/>
          <w:lang w:val="nl-NL"/>
        </w:rPr>
        <w:t xml:space="preserve"> nhập khẩu các mặt hàng có liên quan đến thực phẩm</w:t>
      </w:r>
      <w:r w:rsidRPr="00527165">
        <w:rPr>
          <w:color w:val="FF0000"/>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Căn cứ quy định của pháp luật và lĩnh vực được phân công, Sở Y tế, Sở Nông nghiệp và Phát triển nông thôn, Sở</w:t>
      </w:r>
      <w:r>
        <w:rPr>
          <w:szCs w:val="28"/>
          <w:lang w:val="nl-NL"/>
        </w:rPr>
        <w:t xml:space="preserve"> Công T</w:t>
      </w:r>
      <w:r w:rsidRPr="006C59D8">
        <w:rPr>
          <w:szCs w:val="28"/>
          <w:lang w:val="nl-NL"/>
        </w:rPr>
        <w:t xml:space="preserve">hương có văn bản hướng dẫn các phòng, ban cấp huyện tham mưu cho </w:t>
      </w:r>
      <w:r>
        <w:rPr>
          <w:szCs w:val="28"/>
          <w:lang w:val="nl-NL"/>
        </w:rPr>
        <w:t xml:space="preserve">Ủy ban nhân dân </w:t>
      </w:r>
      <w:r w:rsidRPr="006C59D8">
        <w:rPr>
          <w:szCs w:val="28"/>
          <w:lang w:val="nl-NL"/>
        </w:rPr>
        <w:t xml:space="preserve">cấp huyện chỉ đạo </w:t>
      </w:r>
      <w:r>
        <w:rPr>
          <w:szCs w:val="28"/>
          <w:lang w:val="nl-NL"/>
        </w:rPr>
        <w:t xml:space="preserve">Ủy ban nhân dân </w:t>
      </w:r>
      <w:r w:rsidRPr="006C59D8">
        <w:rPr>
          <w:szCs w:val="28"/>
          <w:lang w:val="nl-NL"/>
        </w:rPr>
        <w:t>xã, phường, thị trấn thực hiện các nhiệm vụ sau:</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Khi phát hiện vụ việc có dấu hiệu vi phạm pháp luật về an toàn thực phẩm, các phòng, ban chức năng tiến hành kiểm tra, có thể mời đại diện </w:t>
      </w:r>
      <w:r w:rsidRPr="00B575B1">
        <w:rPr>
          <w:rFonts w:eastAsia="Times New Roman"/>
          <w:iCs/>
          <w:szCs w:val="28"/>
          <w:lang w:val="vi-VN"/>
        </w:rPr>
        <w:t>Ủy ban Mặt trận Tổ quốc Việt Nam</w:t>
      </w:r>
      <w:r w:rsidRPr="00636428">
        <w:rPr>
          <w:rFonts w:eastAsia="Times New Roman"/>
          <w:iCs/>
          <w:szCs w:val="28"/>
          <w:lang w:val="nl-NL"/>
        </w:rPr>
        <w:t xml:space="preserve"> </w:t>
      </w:r>
      <w:r w:rsidRPr="006C59D8">
        <w:rPr>
          <w:szCs w:val="28"/>
          <w:lang w:val="nl-NL"/>
        </w:rPr>
        <w:t xml:space="preserve">hoặc tổ chức thành viên của Mặt trận </w:t>
      </w:r>
      <w:r w:rsidR="000C28CA">
        <w:rPr>
          <w:szCs w:val="28"/>
          <w:lang w:val="nl-NL"/>
        </w:rPr>
        <w:t xml:space="preserve">Tổ quốc Việt Nam </w:t>
      </w:r>
      <w:r w:rsidRPr="006C59D8">
        <w:rPr>
          <w:szCs w:val="28"/>
          <w:lang w:val="nl-NL"/>
        </w:rPr>
        <w:t>cùng cấp tham gia.</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Khi công bố kết luận thanh tra, kiểm tra theo quy định của pháp luật về an toàn thực phẩm, có trách nhiệm gửi một bản sao đến </w:t>
      </w:r>
      <w:r w:rsidRPr="00B575B1">
        <w:rPr>
          <w:rFonts w:eastAsia="Times New Roman"/>
          <w:iCs/>
          <w:szCs w:val="28"/>
          <w:lang w:val="vi-VN"/>
        </w:rPr>
        <w:t>Ủy ban Mặt trận Tổ quốc Việt Nam</w:t>
      </w:r>
      <w:r w:rsidRPr="00636428">
        <w:rPr>
          <w:rFonts w:eastAsia="Times New Roman"/>
          <w:iCs/>
          <w:szCs w:val="28"/>
          <w:lang w:val="nl-NL"/>
        </w:rPr>
        <w:t xml:space="preserve"> </w:t>
      </w:r>
      <w:r w:rsidRPr="006C59D8">
        <w:rPr>
          <w:szCs w:val="28"/>
          <w:lang w:val="nl-NL"/>
        </w:rPr>
        <w:t>cùng cấp để tuyên truyền những trường hợp chấp hành tốt hoặc giám sát việc thực hiện sau kết luận đã công bố.</w:t>
      </w:r>
    </w:p>
    <w:p w:rsidR="00636428" w:rsidRPr="006C59D8" w:rsidRDefault="00636428" w:rsidP="00123FED">
      <w:pPr>
        <w:widowControl w:val="0"/>
        <w:spacing w:before="80" w:after="80" w:line="240" w:lineRule="auto"/>
        <w:ind w:firstLine="709"/>
        <w:jc w:val="both"/>
        <w:rPr>
          <w:szCs w:val="28"/>
          <w:lang w:val="nl-NL"/>
        </w:rPr>
      </w:pPr>
      <w:r w:rsidRPr="006C59D8">
        <w:rPr>
          <w:szCs w:val="28"/>
          <w:lang w:val="nl-NL"/>
        </w:rPr>
        <w:t>- Công bố tên và việc xử lý doanh nghiệp, cơ sở sản xuất, kinh doanh, hợp tác xã, hộ gia đình, cá nhân vi phạm nghiêm trọng pháp luật về an toàn thực phẩm trên các phương tiện truyền thông, báo chí của tỉnh và địa phương theo quy định của pháp luật.</w:t>
      </w:r>
    </w:p>
    <w:p w:rsidR="00636428" w:rsidRPr="00945204" w:rsidRDefault="00636428" w:rsidP="00123FED">
      <w:pPr>
        <w:widowControl w:val="0"/>
        <w:spacing w:before="80" w:after="80" w:line="240" w:lineRule="auto"/>
        <w:ind w:firstLine="709"/>
        <w:jc w:val="both"/>
        <w:rPr>
          <w:szCs w:val="28"/>
          <w:lang w:val="nl-NL"/>
        </w:rPr>
      </w:pPr>
      <w:r w:rsidRPr="00945204">
        <w:rPr>
          <w:szCs w:val="28"/>
          <w:lang w:val="nl-NL"/>
        </w:rPr>
        <w:t>đ) Cung cấp tài liệu phổ biến, giáo dục pháp luật về xử lý vi phạm hành chính, hình sự trong lĩnh vực an toàn thực phẩ</w:t>
      </w:r>
      <w:r>
        <w:rPr>
          <w:szCs w:val="28"/>
          <w:lang w:val="nl-NL"/>
        </w:rPr>
        <w:t>m</w:t>
      </w:r>
      <w:r w:rsidR="0007025A">
        <w:rPr>
          <w:szCs w:val="28"/>
          <w:lang w:val="nl-NL"/>
        </w:rPr>
        <w:t>.</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Y tế, Sở Nông nghiệp và Phát triển nông thôn, Sở</w:t>
      </w:r>
      <w:r>
        <w:rPr>
          <w:szCs w:val="28"/>
          <w:lang w:val="nl-NL"/>
        </w:rPr>
        <w:t xml:space="preserve"> Công Thương</w:t>
      </w:r>
      <w:r w:rsidRPr="006C59D8">
        <w:rPr>
          <w:szCs w:val="28"/>
          <w:lang w:val="nl-NL"/>
        </w:rPr>
        <w:t xml:space="preserve"> phối hợp với các cơ quan liên quan cung cấp tài liệu và hướng dẫn tổ chức các hình thức phổ biến, giáo dục pháp luật về an toàn thực phẩm.</w:t>
      </w:r>
    </w:p>
    <w:p w:rsidR="00636428" w:rsidRPr="006C59D8" w:rsidRDefault="00636428" w:rsidP="00123FED">
      <w:pPr>
        <w:widowControl w:val="0"/>
        <w:spacing w:before="80" w:after="80" w:line="240" w:lineRule="auto"/>
        <w:ind w:firstLine="709"/>
        <w:jc w:val="both"/>
        <w:rPr>
          <w:szCs w:val="28"/>
          <w:lang w:val="nl-NL"/>
        </w:rPr>
      </w:pPr>
      <w:r>
        <w:rPr>
          <w:szCs w:val="28"/>
          <w:lang w:val="nl-NL"/>
        </w:rPr>
        <w:t>-</w:t>
      </w:r>
      <w:r w:rsidRPr="006C59D8">
        <w:rPr>
          <w:szCs w:val="28"/>
          <w:lang w:val="nl-NL"/>
        </w:rPr>
        <w:t xml:space="preserve"> Sở Tư pháp hướng dẫn, theo dõi việc thi hành pháp luật trong lĩnh vực an </w:t>
      </w:r>
      <w:r w:rsidRPr="006C59D8">
        <w:rPr>
          <w:szCs w:val="28"/>
          <w:lang w:val="nl-NL"/>
        </w:rPr>
        <w:lastRenderedPageBreak/>
        <w:t>toàn thực phẩm, trước hết là việc xử lý vi phạm hành chính, hình sự trong lĩnh vực an toàn thực phẩm; chú trọng phổ biến pháp luật an toàn thực phẩm trong các hoạt động ph</w:t>
      </w:r>
      <w:r>
        <w:rPr>
          <w:szCs w:val="28"/>
          <w:lang w:val="nl-NL"/>
        </w:rPr>
        <w:t>ổ</w:t>
      </w:r>
      <w:r w:rsidRPr="006C59D8">
        <w:rPr>
          <w:szCs w:val="28"/>
          <w:lang w:val="nl-NL"/>
        </w:rPr>
        <w:t xml:space="preserve"> biến giáo dục pháp luật của ngành tư pháp.</w:t>
      </w:r>
    </w:p>
    <w:p w:rsidR="00636428" w:rsidRPr="000C5474" w:rsidRDefault="00636428" w:rsidP="00123FED">
      <w:pPr>
        <w:widowControl w:val="0"/>
        <w:spacing w:before="80" w:after="80" w:line="240" w:lineRule="auto"/>
        <w:ind w:firstLine="709"/>
        <w:jc w:val="both"/>
        <w:rPr>
          <w:szCs w:val="28"/>
          <w:lang w:val="nl-NL"/>
        </w:rPr>
      </w:pPr>
      <w:r w:rsidRPr="000C5474">
        <w:rPr>
          <w:szCs w:val="28"/>
          <w:lang w:val="nl-NL"/>
        </w:rPr>
        <w:t xml:space="preserve">e) Hướng dẫn kinh phí thực hiện </w:t>
      </w:r>
      <w:r w:rsidRPr="00636428">
        <w:rPr>
          <w:szCs w:val="28"/>
          <w:lang w:val="nl-NL"/>
        </w:rPr>
        <w:t xml:space="preserve">Kế hoạch </w:t>
      </w:r>
      <w:r w:rsidRPr="00B575B1">
        <w:rPr>
          <w:rFonts w:eastAsia="Times New Roman"/>
          <w:spacing w:val="-6"/>
          <w:szCs w:val="28"/>
          <w:lang w:val="nl-NL"/>
        </w:rPr>
        <w:t>phối hợp</w:t>
      </w:r>
      <w:r>
        <w:rPr>
          <w:rFonts w:eastAsia="Times New Roman"/>
          <w:spacing w:val="-6"/>
          <w:szCs w:val="28"/>
          <w:lang w:val="nl-NL"/>
        </w:rPr>
        <w:t xml:space="preserve"> </w:t>
      </w:r>
    </w:p>
    <w:p w:rsidR="00636428" w:rsidRPr="006C59D8" w:rsidRDefault="00636428" w:rsidP="00123FED">
      <w:pPr>
        <w:widowControl w:val="0"/>
        <w:spacing w:before="80" w:after="80" w:line="240" w:lineRule="auto"/>
        <w:ind w:firstLine="709"/>
        <w:jc w:val="both"/>
        <w:rPr>
          <w:szCs w:val="28"/>
          <w:lang w:val="nl-NL"/>
        </w:rPr>
      </w:pPr>
      <w:r w:rsidRPr="006C59D8">
        <w:rPr>
          <w:szCs w:val="28"/>
          <w:lang w:val="nl-NL"/>
        </w:rPr>
        <w:t xml:space="preserve">Căn cứ vào Kế hoạch đã được phê duyệt và khả năng ngân sách tỉnh, Sở Tài chính phối hợp với Ban Thường trực </w:t>
      </w:r>
      <w:r w:rsidRPr="00B575B1">
        <w:rPr>
          <w:rFonts w:eastAsia="Times New Roman"/>
          <w:iCs/>
          <w:szCs w:val="28"/>
          <w:lang w:val="vi-VN"/>
        </w:rPr>
        <w:t>Ủy ban Mặt trận Tổ quốc Việt Nam</w:t>
      </w:r>
      <w:r w:rsidRPr="00636428">
        <w:rPr>
          <w:rFonts w:eastAsia="Times New Roman"/>
          <w:iCs/>
          <w:szCs w:val="28"/>
          <w:lang w:val="nl-NL"/>
        </w:rPr>
        <w:t xml:space="preserve"> tỉnh</w:t>
      </w:r>
      <w:r w:rsidRPr="006C59D8">
        <w:rPr>
          <w:szCs w:val="28"/>
          <w:lang w:val="nl-NL"/>
        </w:rPr>
        <w:t xml:space="preserve">, Sở Y tế tham mưu </w:t>
      </w:r>
      <w:r>
        <w:rPr>
          <w:szCs w:val="28"/>
          <w:lang w:val="nl-NL"/>
        </w:rPr>
        <w:t>Ủy ban nhân dân</w:t>
      </w:r>
      <w:r w:rsidRPr="006C59D8">
        <w:rPr>
          <w:szCs w:val="28"/>
          <w:lang w:val="nl-NL"/>
        </w:rPr>
        <w:t xml:space="preserve"> tỉnh bố trí kinh phí thực hiện Kế hoạch và hướng dẫn sử dụng kinh phí theo quy định.</w:t>
      </w:r>
    </w:p>
    <w:p w:rsidR="00636428" w:rsidRPr="00730234" w:rsidRDefault="00636428" w:rsidP="00123FED">
      <w:pPr>
        <w:spacing w:before="80" w:after="80" w:line="240" w:lineRule="auto"/>
        <w:ind w:firstLine="709"/>
        <w:jc w:val="both"/>
        <w:rPr>
          <w:b/>
          <w:szCs w:val="28"/>
          <w:lang w:val="nl-NL"/>
        </w:rPr>
      </w:pPr>
      <w:r w:rsidRPr="006C59D8">
        <w:rPr>
          <w:b/>
          <w:szCs w:val="28"/>
          <w:lang w:val="nl-NL"/>
        </w:rPr>
        <w:t xml:space="preserve">2. </w:t>
      </w:r>
      <w:r w:rsidRPr="00730234">
        <w:rPr>
          <w:szCs w:val="28"/>
          <w:lang w:val="nl-NL"/>
        </w:rPr>
        <w:t>Chỉ đạo UBND các huyện, thành phố</w:t>
      </w:r>
      <w:r>
        <w:rPr>
          <w:b/>
          <w:szCs w:val="28"/>
          <w:lang w:val="nl-NL"/>
        </w:rPr>
        <w:t xml:space="preserve"> </w:t>
      </w:r>
      <w:r w:rsidRPr="006C59D8">
        <w:rPr>
          <w:szCs w:val="28"/>
          <w:lang w:val="nl-NL"/>
        </w:rPr>
        <w:t>chủ trì</w:t>
      </w:r>
      <w:r>
        <w:rPr>
          <w:szCs w:val="28"/>
          <w:lang w:val="nl-NL"/>
        </w:rPr>
        <w:t>,</w:t>
      </w:r>
      <w:r w:rsidRPr="006C59D8">
        <w:rPr>
          <w:szCs w:val="28"/>
          <w:lang w:val="nl-NL"/>
        </w:rPr>
        <w:t xml:space="preserve"> phối hợp với </w:t>
      </w:r>
      <w:r w:rsidRPr="00B575B1">
        <w:rPr>
          <w:rFonts w:eastAsia="Times New Roman"/>
          <w:iCs/>
          <w:szCs w:val="28"/>
          <w:lang w:val="vi-VN"/>
        </w:rPr>
        <w:t>Ủy ban Mặt trận Tổ quốc Việt Nam</w:t>
      </w:r>
      <w:r w:rsidRPr="00636428">
        <w:rPr>
          <w:rFonts w:eastAsia="Times New Roman"/>
          <w:iCs/>
          <w:szCs w:val="28"/>
          <w:lang w:val="nl-NL"/>
        </w:rPr>
        <w:t xml:space="preserve"> </w:t>
      </w:r>
      <w:r w:rsidRPr="006C59D8">
        <w:rPr>
          <w:szCs w:val="28"/>
          <w:lang w:val="nl-NL"/>
        </w:rPr>
        <w:t>cùng cấp:</w:t>
      </w:r>
    </w:p>
    <w:p w:rsidR="00636428" w:rsidRPr="006C59D8" w:rsidRDefault="00636428" w:rsidP="00123FED">
      <w:pPr>
        <w:spacing w:before="80" w:after="80" w:line="240" w:lineRule="auto"/>
        <w:ind w:firstLine="709"/>
        <w:jc w:val="both"/>
        <w:rPr>
          <w:szCs w:val="28"/>
          <w:lang w:val="nl-NL"/>
        </w:rPr>
      </w:pPr>
      <w:r>
        <w:rPr>
          <w:szCs w:val="28"/>
          <w:lang w:val="nl-NL"/>
        </w:rPr>
        <w:t>a)</w:t>
      </w:r>
      <w:r w:rsidRPr="006C59D8">
        <w:rPr>
          <w:szCs w:val="28"/>
          <w:lang w:val="nl-NL"/>
        </w:rPr>
        <w:t xml:space="preserve"> </w:t>
      </w:r>
      <w:r>
        <w:rPr>
          <w:szCs w:val="28"/>
          <w:lang w:val="nl-NL"/>
        </w:rPr>
        <w:t>Triển khai</w:t>
      </w:r>
      <w:r w:rsidRPr="006C59D8">
        <w:rPr>
          <w:szCs w:val="28"/>
          <w:lang w:val="nl-NL"/>
        </w:rPr>
        <w:t xml:space="preserve"> thực hiện </w:t>
      </w:r>
      <w:r>
        <w:rPr>
          <w:szCs w:val="28"/>
          <w:lang w:val="nl-NL"/>
        </w:rPr>
        <w:t xml:space="preserve">các nội dung của </w:t>
      </w:r>
      <w:r w:rsidRPr="00636428">
        <w:rPr>
          <w:szCs w:val="28"/>
          <w:lang w:val="nl-NL"/>
        </w:rPr>
        <w:t xml:space="preserve">Kế hoạch </w:t>
      </w:r>
      <w:r w:rsidRPr="00B575B1">
        <w:rPr>
          <w:rFonts w:eastAsia="Times New Roman"/>
          <w:spacing w:val="-6"/>
          <w:szCs w:val="28"/>
          <w:lang w:val="nl-NL"/>
        </w:rPr>
        <w:t>phối hợp</w:t>
      </w:r>
      <w:r>
        <w:rPr>
          <w:rFonts w:eastAsia="Times New Roman"/>
          <w:spacing w:val="-6"/>
          <w:szCs w:val="28"/>
          <w:lang w:val="nl-NL"/>
        </w:rPr>
        <w:t xml:space="preserve"> </w:t>
      </w:r>
      <w:r w:rsidRPr="00636428">
        <w:rPr>
          <w:szCs w:val="28"/>
          <w:lang w:val="nl-NL"/>
        </w:rPr>
        <w:t>tại</w:t>
      </w:r>
      <w:r w:rsidRPr="006C59D8">
        <w:rPr>
          <w:szCs w:val="28"/>
          <w:lang w:val="nl-NL"/>
        </w:rPr>
        <w:t xml:space="preserve"> đị</w:t>
      </w:r>
      <w:r>
        <w:rPr>
          <w:szCs w:val="28"/>
          <w:lang w:val="nl-NL"/>
        </w:rPr>
        <w:t>a phương mình; C</w:t>
      </w:r>
      <w:r w:rsidRPr="006C59D8">
        <w:rPr>
          <w:szCs w:val="28"/>
          <w:lang w:val="nl-NL"/>
        </w:rPr>
        <w:t>hỉ đạo các phòng, ban trực thuộc tham mưu ch</w:t>
      </w:r>
      <w:r>
        <w:rPr>
          <w:szCs w:val="28"/>
          <w:lang w:val="nl-NL"/>
        </w:rPr>
        <w:t>o Ủy</w:t>
      </w:r>
      <w:r w:rsidRPr="006C59D8">
        <w:rPr>
          <w:szCs w:val="28"/>
          <w:lang w:val="nl-NL"/>
        </w:rPr>
        <w:t xml:space="preserve"> ban nhân dân các huyện, thành phố</w:t>
      </w:r>
      <w:r>
        <w:rPr>
          <w:szCs w:val="28"/>
          <w:lang w:val="nl-NL"/>
        </w:rPr>
        <w:t xml:space="preserve"> chỉ </w:t>
      </w:r>
      <w:r w:rsidRPr="006C59D8">
        <w:rPr>
          <w:szCs w:val="28"/>
          <w:lang w:val="nl-NL"/>
        </w:rPr>
        <w:t>đạo Ủy ban nhân dân c</w:t>
      </w:r>
      <w:r>
        <w:rPr>
          <w:szCs w:val="28"/>
          <w:lang w:val="nl-NL"/>
        </w:rPr>
        <w:t>ác</w:t>
      </w:r>
      <w:r w:rsidRPr="006C59D8">
        <w:rPr>
          <w:szCs w:val="28"/>
          <w:lang w:val="nl-NL"/>
        </w:rPr>
        <w:t xml:space="preserve"> xã</w:t>
      </w:r>
      <w:r>
        <w:rPr>
          <w:szCs w:val="28"/>
          <w:lang w:val="nl-NL"/>
        </w:rPr>
        <w:t>, phường, thị trấn</w:t>
      </w:r>
      <w:r w:rsidRPr="006C59D8">
        <w:rPr>
          <w:szCs w:val="28"/>
          <w:lang w:val="nl-NL"/>
        </w:rPr>
        <w:t xml:space="preserve"> triển khai thực hiện nội dung phối hợp về an toàn thực phẩm theo kế hoạch của </w:t>
      </w:r>
      <w:r>
        <w:rPr>
          <w:szCs w:val="28"/>
          <w:lang w:val="nl-NL"/>
        </w:rPr>
        <w:t>tỉnh</w:t>
      </w:r>
      <w:r w:rsidRPr="006C59D8">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b) Hướng dẫn, chỉ đạo </w:t>
      </w:r>
      <w:r w:rsidRPr="006C59D8">
        <w:rPr>
          <w:szCs w:val="28"/>
          <w:lang w:val="nl-NL"/>
        </w:rPr>
        <w:t>Ủy ban nhân dân c</w:t>
      </w:r>
      <w:r>
        <w:rPr>
          <w:szCs w:val="28"/>
          <w:lang w:val="nl-NL"/>
        </w:rPr>
        <w:t>ác</w:t>
      </w:r>
      <w:r w:rsidRPr="006C59D8">
        <w:rPr>
          <w:szCs w:val="28"/>
          <w:lang w:val="nl-NL"/>
        </w:rPr>
        <w:t xml:space="preserve"> xã</w:t>
      </w:r>
      <w:r>
        <w:rPr>
          <w:szCs w:val="28"/>
          <w:lang w:val="nl-NL"/>
        </w:rPr>
        <w:t xml:space="preserve">, phường, thị trấn </w:t>
      </w:r>
      <w:r w:rsidRPr="00F25E19">
        <w:rPr>
          <w:szCs w:val="28"/>
          <w:lang w:val="nl-NL"/>
        </w:rPr>
        <w:t>và khu dân cư tổ chức các hình thức phổ biến, giáo dục pháp luật về xử lý vi phạm hành chính, hình sự trong lĩnh vực an toàn thực phẩm.</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c) Bố trí kinh phí và bảo đảm các điều kiện thực hiện nội dung Kế hoạch </w:t>
      </w:r>
      <w:r w:rsidRPr="00B575B1">
        <w:rPr>
          <w:rFonts w:eastAsia="Times New Roman"/>
          <w:spacing w:val="-6"/>
          <w:szCs w:val="28"/>
          <w:lang w:val="nl-NL"/>
        </w:rPr>
        <w:t>phối hợp</w:t>
      </w:r>
      <w:r>
        <w:rPr>
          <w:rFonts w:eastAsia="Times New Roman"/>
          <w:spacing w:val="-6"/>
          <w:szCs w:val="28"/>
          <w:lang w:val="nl-NL"/>
        </w:rPr>
        <w:t xml:space="preserve"> </w:t>
      </w:r>
      <w:r w:rsidRPr="00F25E19">
        <w:rPr>
          <w:szCs w:val="28"/>
          <w:lang w:val="nl-NL"/>
        </w:rPr>
        <w:t>đến cấp xã và khu dân cư trong tỉnh.</w:t>
      </w:r>
    </w:p>
    <w:p w:rsidR="00636428" w:rsidRPr="00F25E19" w:rsidRDefault="00636428" w:rsidP="00123FED">
      <w:pPr>
        <w:spacing w:before="80" w:after="80" w:line="240" w:lineRule="auto"/>
        <w:ind w:firstLine="709"/>
        <w:jc w:val="both"/>
        <w:rPr>
          <w:b/>
          <w:szCs w:val="28"/>
          <w:lang w:val="nl-NL"/>
        </w:rPr>
      </w:pPr>
      <w:r w:rsidRPr="00F25E19">
        <w:rPr>
          <w:b/>
          <w:szCs w:val="28"/>
          <w:lang w:val="nl-NL"/>
        </w:rPr>
        <w:t xml:space="preserve">II. NHIỆM VỤ CỦA ỦY BAN MẶT TRẬN TỔ QUỐC VIỆT NAM TỈNH VÀ CÁC TỔ CHỨC </w:t>
      </w:r>
      <w:r w:rsidR="00AF7BF1" w:rsidRPr="00F25E19">
        <w:rPr>
          <w:b/>
          <w:szCs w:val="28"/>
          <w:lang w:val="nl-NL"/>
        </w:rPr>
        <w:t>CHÍNH TRỊ - XÃ HỘI</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Căn cứ </w:t>
      </w:r>
      <w:r w:rsidRPr="006C59D8">
        <w:rPr>
          <w:szCs w:val="28"/>
          <w:lang w:val="nl-NL"/>
        </w:rPr>
        <w:t>Kế hoạch phối hợp số</w:t>
      </w:r>
      <w:r>
        <w:rPr>
          <w:szCs w:val="28"/>
          <w:lang w:val="nl-NL"/>
        </w:rPr>
        <w:t xml:space="preserve"> 2812</w:t>
      </w:r>
      <w:r w:rsidRPr="00F25E19">
        <w:rPr>
          <w:szCs w:val="28"/>
          <w:lang w:val="nl-NL"/>
        </w:rPr>
        <w:t xml:space="preserve"> và Kế hoạch này, </w:t>
      </w:r>
      <w:r w:rsidRPr="00B575B1">
        <w:rPr>
          <w:rFonts w:eastAsia="Times New Roman"/>
          <w:iCs/>
          <w:szCs w:val="28"/>
          <w:lang w:val="vi-VN"/>
        </w:rPr>
        <w:t>Ủy ban Mặt trận Tổ quốc Việt Nam</w:t>
      </w:r>
      <w:r w:rsidRPr="00F25E19">
        <w:rPr>
          <w:rFonts w:eastAsia="Times New Roman"/>
          <w:iCs/>
          <w:szCs w:val="28"/>
          <w:lang w:val="nl-NL"/>
        </w:rPr>
        <w:t xml:space="preserve"> tỉnh chỉ đạo </w:t>
      </w:r>
      <w:r w:rsidRPr="00F25E19">
        <w:rPr>
          <w:szCs w:val="28"/>
          <w:lang w:val="nl-NL"/>
        </w:rPr>
        <w:t xml:space="preserve">Ban Thường trực </w:t>
      </w:r>
      <w:r w:rsidRPr="00B575B1">
        <w:rPr>
          <w:rFonts w:eastAsia="Times New Roman"/>
          <w:iCs/>
          <w:szCs w:val="28"/>
          <w:lang w:val="vi-VN"/>
        </w:rPr>
        <w:t>Ủy ban Mặt trận Tổ quốc Việt Nam</w:t>
      </w:r>
      <w:r w:rsidRPr="00F25E19">
        <w:rPr>
          <w:szCs w:val="28"/>
          <w:lang w:val="nl-NL"/>
        </w:rPr>
        <w:t xml:space="preserve"> các cấp chủ trì</w:t>
      </w:r>
      <w:r w:rsidR="00F94D9A" w:rsidRPr="00F25E19">
        <w:rPr>
          <w:szCs w:val="28"/>
          <w:lang w:val="nl-NL"/>
        </w:rPr>
        <w:t>,</w:t>
      </w:r>
      <w:r w:rsidRPr="00F25E19">
        <w:rPr>
          <w:szCs w:val="28"/>
          <w:lang w:val="nl-NL"/>
        </w:rPr>
        <w:t xml:space="preserve"> hiệp thương với các tổ chức thành viên của </w:t>
      </w:r>
      <w:r w:rsidRPr="00B575B1">
        <w:rPr>
          <w:rFonts w:eastAsia="Times New Roman"/>
          <w:iCs/>
          <w:szCs w:val="28"/>
          <w:lang w:val="vi-VN"/>
        </w:rPr>
        <w:t>Mặt trận Tổ quốc Việt Nam</w:t>
      </w:r>
      <w:r w:rsidRPr="00F25E19">
        <w:rPr>
          <w:rFonts w:eastAsia="Times New Roman"/>
          <w:iCs/>
          <w:szCs w:val="28"/>
          <w:lang w:val="nl-NL"/>
        </w:rPr>
        <w:t xml:space="preserve"> </w:t>
      </w:r>
      <w:r w:rsidRPr="00F25E19">
        <w:rPr>
          <w:szCs w:val="28"/>
          <w:lang w:val="nl-NL"/>
        </w:rPr>
        <w:t>và phối hợp với lãnh đạo Ủy ban nhân dân cùng cấp triển khai thực hiện tại đơn vị, địa phương mình, bao gồ</w:t>
      </w:r>
      <w:r w:rsidR="00F94D9A" w:rsidRPr="00F25E19">
        <w:rPr>
          <w:szCs w:val="28"/>
          <w:lang w:val="nl-NL"/>
        </w:rPr>
        <w:t>m các</w:t>
      </w:r>
      <w:r w:rsidRPr="00F25E19">
        <w:rPr>
          <w:szCs w:val="28"/>
          <w:lang w:val="nl-NL"/>
        </w:rPr>
        <w:t xml:space="preserve"> nội dung chủ yếu sau đây:</w:t>
      </w:r>
    </w:p>
    <w:p w:rsidR="00636428" w:rsidRPr="00F25E19" w:rsidRDefault="00636428" w:rsidP="00123FED">
      <w:pPr>
        <w:spacing w:before="80" w:after="80" w:line="240" w:lineRule="auto"/>
        <w:ind w:firstLine="709"/>
        <w:jc w:val="both"/>
        <w:rPr>
          <w:b/>
          <w:szCs w:val="28"/>
          <w:lang w:val="nl-NL"/>
        </w:rPr>
      </w:pPr>
      <w:r w:rsidRPr="00F25E19">
        <w:rPr>
          <w:b/>
          <w:szCs w:val="28"/>
          <w:lang w:val="nl-NL"/>
        </w:rPr>
        <w:t>1. Về công tác truyền thông, vận động các hộ gia đình, cơ sở sản xuất, kinh doanh thực phẩm an toàn</w:t>
      </w:r>
    </w:p>
    <w:p w:rsidR="00636428" w:rsidRPr="00F25E19" w:rsidRDefault="00636428" w:rsidP="00123FED">
      <w:pPr>
        <w:spacing w:before="80" w:after="80" w:line="240" w:lineRule="auto"/>
        <w:ind w:firstLine="709"/>
        <w:jc w:val="both"/>
        <w:rPr>
          <w:szCs w:val="28"/>
          <w:lang w:val="nl-NL"/>
        </w:rPr>
      </w:pPr>
      <w:r w:rsidRPr="00F25E19">
        <w:rPr>
          <w:szCs w:val="28"/>
          <w:lang w:val="nl-NL"/>
        </w:rPr>
        <w:t>a) Xây dựng kế hoạch truyền thông, in, phát tài liệu tuyên truyền và vận động bảo đảm an toàn thực phẩm từ huyện, thành phố đến cấp xã, khu dân cư, tổ dân cư tự quản.</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Trên cơ sở Chương trình truyền thông do Sở Thông tin và Truyền thông ban hành, </w:t>
      </w:r>
      <w:r w:rsidRPr="00B575B1">
        <w:rPr>
          <w:rFonts w:eastAsia="Times New Roman"/>
          <w:iCs/>
          <w:szCs w:val="28"/>
          <w:lang w:val="vi-VN"/>
        </w:rPr>
        <w:t>Ủy ban Mặt trận Tổ quốc Việt Nam</w:t>
      </w:r>
      <w:r w:rsidRPr="00F25E19">
        <w:rPr>
          <w:rFonts w:eastAsia="Times New Roman"/>
          <w:iCs/>
          <w:szCs w:val="28"/>
          <w:lang w:val="nl-NL"/>
        </w:rPr>
        <w:t xml:space="preserve"> tỉnh chỉ đạo </w:t>
      </w:r>
      <w:r w:rsidRPr="00F25E19">
        <w:rPr>
          <w:szCs w:val="28"/>
          <w:lang w:val="nl-NL"/>
        </w:rPr>
        <w:t xml:space="preserve">Ban Thường trực </w:t>
      </w:r>
      <w:r w:rsidRPr="00B575B1">
        <w:rPr>
          <w:rFonts w:eastAsia="Times New Roman"/>
          <w:iCs/>
          <w:szCs w:val="28"/>
          <w:lang w:val="vi-VN"/>
        </w:rPr>
        <w:t>Ủy ban Mặt trận Tổ quốc Việt Nam</w:t>
      </w:r>
      <w:r w:rsidRPr="00F25E19">
        <w:rPr>
          <w:rFonts w:eastAsia="Times New Roman"/>
          <w:iCs/>
          <w:szCs w:val="28"/>
          <w:lang w:val="nl-NL"/>
        </w:rPr>
        <w:t xml:space="preserve"> huyện </w:t>
      </w:r>
      <w:r w:rsidRPr="00F25E19">
        <w:rPr>
          <w:szCs w:val="28"/>
          <w:lang w:val="nl-NL"/>
        </w:rPr>
        <w:t>và các tổ chức thành viên các huyện, thành phố xây dựng và triển khai kế hoạch truyền thông về an toàn thực phẩm trong hệ thống tổ chức cấp mình từ huyện, thành phố đến cấp xã, khu dân cư, tổ dân cư tự quản.</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b) Ban Thường trực </w:t>
      </w:r>
      <w:r w:rsidRPr="00B575B1">
        <w:rPr>
          <w:rFonts w:eastAsia="Times New Roman"/>
          <w:iCs/>
          <w:szCs w:val="28"/>
          <w:lang w:val="vi-VN"/>
        </w:rPr>
        <w:t>Ủy ban Mặt trận Tổ quốc Việt Nam</w:t>
      </w:r>
      <w:r w:rsidRPr="00F25E19">
        <w:rPr>
          <w:rFonts w:eastAsia="Times New Roman"/>
          <w:iCs/>
          <w:szCs w:val="28"/>
          <w:lang w:val="nl-NL"/>
        </w:rPr>
        <w:t xml:space="preserve"> </w:t>
      </w:r>
      <w:r w:rsidRPr="00F25E19">
        <w:rPr>
          <w:szCs w:val="28"/>
          <w:lang w:val="nl-NL"/>
        </w:rPr>
        <w:t xml:space="preserve">các huyện, thành phố hiệp thương, phối hợp với các tổ chức thành viên hướng dẫn, vận động các hộ gia đình, cơ sở sản xuất, kinh doanh nhỏ lẻ, trước hết là hộ nông dân cam kết sản xuất, kinh doanh thực phẩm an toàn; đảm bảo tất cả các hộ sản xuất, kinh doanh nhỏ lẻ </w:t>
      </w:r>
      <w:r w:rsidRPr="00F25E19">
        <w:rPr>
          <w:szCs w:val="28"/>
          <w:lang w:val="nl-NL"/>
        </w:rPr>
        <w:lastRenderedPageBreak/>
        <w:t xml:space="preserve">được </w:t>
      </w:r>
      <w:r w:rsidR="005F0F52" w:rsidRPr="00B575B1">
        <w:rPr>
          <w:rFonts w:eastAsia="Times New Roman"/>
          <w:iCs/>
          <w:szCs w:val="28"/>
          <w:lang w:val="vi-VN"/>
        </w:rPr>
        <w:t>Ủy ban Mặt trận Tổ quốc Việt Nam</w:t>
      </w:r>
      <w:r w:rsidR="005F0F52" w:rsidRPr="00F25E19">
        <w:rPr>
          <w:rFonts w:eastAsia="Times New Roman"/>
          <w:iCs/>
          <w:szCs w:val="28"/>
          <w:lang w:val="nl-NL"/>
        </w:rPr>
        <w:t xml:space="preserve"> </w:t>
      </w:r>
      <w:r w:rsidRPr="00F25E19">
        <w:rPr>
          <w:szCs w:val="28"/>
          <w:lang w:val="nl-NL"/>
        </w:rPr>
        <w:t xml:space="preserve">và các tổ chức thành viên của </w:t>
      </w:r>
      <w:r w:rsidR="005F0F52" w:rsidRPr="00B575B1">
        <w:rPr>
          <w:rFonts w:eastAsia="Times New Roman"/>
          <w:iCs/>
          <w:szCs w:val="28"/>
          <w:lang w:val="vi-VN"/>
        </w:rPr>
        <w:t>Mặt trận Tổ quốc Việt Nam</w:t>
      </w:r>
      <w:r w:rsidR="005F0F52" w:rsidRPr="00F25E19">
        <w:rPr>
          <w:rFonts w:eastAsia="Times New Roman"/>
          <w:iCs/>
          <w:szCs w:val="28"/>
          <w:lang w:val="nl-NL"/>
        </w:rPr>
        <w:t xml:space="preserve"> các cấp </w:t>
      </w:r>
      <w:r w:rsidRPr="00F25E19">
        <w:rPr>
          <w:szCs w:val="28"/>
          <w:lang w:val="nl-NL"/>
        </w:rPr>
        <w:t>tuyên truyền, vận động thực hiện quy định về bảo đảm an toàn thực phẩm.</w:t>
      </w:r>
    </w:p>
    <w:p w:rsidR="00636428" w:rsidRPr="00F25E19" w:rsidRDefault="00636428" w:rsidP="00123FED">
      <w:pPr>
        <w:spacing w:before="80" w:after="80" w:line="240" w:lineRule="auto"/>
        <w:ind w:firstLine="709"/>
        <w:jc w:val="both"/>
        <w:rPr>
          <w:b/>
          <w:szCs w:val="28"/>
          <w:lang w:val="nl-NL"/>
        </w:rPr>
      </w:pPr>
      <w:r w:rsidRPr="00F25E19">
        <w:rPr>
          <w:b/>
          <w:szCs w:val="28"/>
          <w:lang w:val="nl-NL"/>
        </w:rPr>
        <w:t>2.</w:t>
      </w:r>
      <w:r w:rsidRPr="00F25E19">
        <w:rPr>
          <w:szCs w:val="28"/>
          <w:lang w:val="nl-NL"/>
        </w:rPr>
        <w:t xml:space="preserve"> </w:t>
      </w:r>
      <w:r w:rsidRPr="00F25E19">
        <w:rPr>
          <w:b/>
          <w:szCs w:val="28"/>
          <w:lang w:val="nl-NL"/>
        </w:rPr>
        <w:t>Tổ chức giám sát việc chấp hành pháp luật về an toàn thực phẩm</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a) Giám sát do Ban Thường trực </w:t>
      </w:r>
      <w:r w:rsidRPr="00B575B1">
        <w:rPr>
          <w:rFonts w:eastAsia="Times New Roman"/>
          <w:iCs/>
          <w:szCs w:val="28"/>
          <w:lang w:val="vi-VN"/>
        </w:rPr>
        <w:t>Ủy ban Mặt trận Tổ quốc Việt Nam</w:t>
      </w:r>
      <w:r w:rsidRPr="00F25E19">
        <w:rPr>
          <w:rFonts w:eastAsia="Times New Roman"/>
          <w:iCs/>
          <w:szCs w:val="28"/>
          <w:lang w:val="nl-NL"/>
        </w:rPr>
        <w:t xml:space="preserve"> tỉnh </w:t>
      </w:r>
      <w:r w:rsidRPr="00F25E19">
        <w:rPr>
          <w:szCs w:val="28"/>
          <w:lang w:val="nl-NL"/>
        </w:rPr>
        <w:t>chủ trì</w:t>
      </w:r>
      <w:r w:rsidR="000905BA" w:rsidRPr="00F25E19">
        <w:rPr>
          <w:szCs w:val="28"/>
          <w:lang w:val="nl-NL"/>
        </w:rPr>
        <w:t>, phối hợp với các tổ chức chính trị - xã hội</w:t>
      </w:r>
      <w:r w:rsidRPr="00F25E19">
        <w:rPr>
          <w:szCs w:val="28"/>
          <w:lang w:val="nl-NL"/>
        </w:rPr>
        <w:t>:</w:t>
      </w:r>
    </w:p>
    <w:p w:rsidR="005B465C" w:rsidRPr="00F25E19" w:rsidRDefault="00BC1D3F" w:rsidP="00123FED">
      <w:pPr>
        <w:spacing w:before="80" w:after="80" w:line="240" w:lineRule="auto"/>
        <w:ind w:firstLine="709"/>
        <w:jc w:val="both"/>
        <w:rPr>
          <w:szCs w:val="28"/>
          <w:lang w:val="nl-NL"/>
        </w:rPr>
      </w:pPr>
      <w:r w:rsidRPr="00F25E19">
        <w:rPr>
          <w:szCs w:val="28"/>
          <w:lang w:val="nl-NL"/>
        </w:rPr>
        <w:t xml:space="preserve">- </w:t>
      </w:r>
      <w:r w:rsidR="00636428" w:rsidRPr="00F25E19">
        <w:rPr>
          <w:szCs w:val="28"/>
          <w:lang w:val="nl-NL"/>
        </w:rPr>
        <w:t>Đối tượng và nội dung giám sát: Hoạt động quản lý Nhà nước về an toàn thực phẩm của một số cơ quan cấp tỉnh, cấp huyệ</w:t>
      </w:r>
      <w:r w:rsidR="00E75D0B" w:rsidRPr="00F25E19">
        <w:rPr>
          <w:szCs w:val="28"/>
          <w:lang w:val="nl-NL"/>
        </w:rPr>
        <w:t xml:space="preserve">n </w:t>
      </w:r>
      <w:r w:rsidR="00636428" w:rsidRPr="00F25E19">
        <w:rPr>
          <w:szCs w:val="28"/>
          <w:lang w:val="nl-NL"/>
        </w:rPr>
        <w:t xml:space="preserve">và </w:t>
      </w:r>
      <w:r w:rsidRPr="00F25E19">
        <w:rPr>
          <w:szCs w:val="28"/>
          <w:lang w:val="nl-NL"/>
        </w:rPr>
        <w:t>cấp xã.</w:t>
      </w:r>
    </w:p>
    <w:p w:rsidR="00BC1D3F" w:rsidRPr="00F25E19" w:rsidRDefault="00BC1D3F" w:rsidP="00123FED">
      <w:pPr>
        <w:spacing w:before="80" w:after="80" w:line="240" w:lineRule="auto"/>
        <w:ind w:firstLine="709"/>
        <w:jc w:val="both"/>
        <w:rPr>
          <w:szCs w:val="28"/>
          <w:lang w:val="nl-NL"/>
        </w:rPr>
      </w:pPr>
      <w:r w:rsidRPr="00F25E19">
        <w:rPr>
          <w:szCs w:val="28"/>
          <w:lang w:val="nl-NL"/>
        </w:rPr>
        <w:t>- Nội dung giám sát: Việc chấp hành các quy định của pháp luật về an toàn thực phẩm của một số chợ, siêu thị, trung tâm thương mại, doanh nghiệp sản xuất, kinh doanh thực phẩm quy mô lớn và bếp ăn tập thể tại các khu công nghiệp, khu chế xuất trên địa bàn.</w:t>
      </w:r>
    </w:p>
    <w:p w:rsidR="00636428" w:rsidRPr="00F25E19" w:rsidRDefault="00636428" w:rsidP="00123FED">
      <w:pPr>
        <w:spacing w:before="80" w:after="80" w:line="240" w:lineRule="auto"/>
        <w:ind w:firstLine="709"/>
        <w:jc w:val="both"/>
        <w:rPr>
          <w:szCs w:val="28"/>
          <w:lang w:val="nl-NL"/>
        </w:rPr>
      </w:pPr>
      <w:r w:rsidRPr="00F25E19">
        <w:rPr>
          <w:szCs w:val="28"/>
          <w:lang w:val="nl-NL"/>
        </w:rPr>
        <w:t>b) Giám sát của các huyện, thành phố:</w:t>
      </w:r>
    </w:p>
    <w:p w:rsidR="00636428" w:rsidRPr="00F25E19" w:rsidRDefault="00244FC1" w:rsidP="00123FED">
      <w:pPr>
        <w:spacing w:before="80" w:after="80" w:line="240" w:lineRule="auto"/>
        <w:ind w:firstLine="709"/>
        <w:jc w:val="both"/>
        <w:rPr>
          <w:szCs w:val="28"/>
          <w:lang w:val="nl-NL"/>
        </w:rPr>
      </w:pPr>
      <w:r w:rsidRPr="00F25E19">
        <w:rPr>
          <w:szCs w:val="28"/>
          <w:lang w:val="nl-NL"/>
        </w:rPr>
        <w:t>- Ban T</w:t>
      </w:r>
      <w:r w:rsidR="00636428" w:rsidRPr="00F25E19">
        <w:rPr>
          <w:szCs w:val="28"/>
          <w:lang w:val="nl-NL"/>
        </w:rPr>
        <w:t xml:space="preserve">hường trực </w:t>
      </w:r>
      <w:r w:rsidR="00636428" w:rsidRPr="00B575B1">
        <w:rPr>
          <w:rFonts w:eastAsia="Times New Roman"/>
          <w:iCs/>
          <w:szCs w:val="28"/>
          <w:lang w:val="vi-VN"/>
        </w:rPr>
        <w:t>Ủy ban Mặt trận Tổ quốc Việt Nam</w:t>
      </w:r>
      <w:r w:rsidR="00636428" w:rsidRPr="00F25E19">
        <w:rPr>
          <w:rFonts w:eastAsia="Times New Roman"/>
          <w:iCs/>
          <w:szCs w:val="28"/>
          <w:lang w:val="nl-NL"/>
        </w:rPr>
        <w:t xml:space="preserve"> </w:t>
      </w:r>
      <w:r w:rsidR="00636428" w:rsidRPr="00F25E19">
        <w:rPr>
          <w:szCs w:val="28"/>
          <w:lang w:val="nl-NL"/>
        </w:rPr>
        <w:t xml:space="preserve">các huyện, thành phố chủ trì hiệp thương với các tổ chức thành viên và phối hợp với các phòng, ban, các đơn vị liên quan tổ chức đoàn giám sát về an toàn thực phẩm tại các hợp tác xã, cơ sở sản xuất, kinh doanh thực phẩm tại địa phương mình, trong đó: </w:t>
      </w:r>
    </w:p>
    <w:p w:rsidR="00636428" w:rsidRPr="00F25E19" w:rsidRDefault="00636428" w:rsidP="00123FED">
      <w:pPr>
        <w:spacing w:before="80" w:after="80" w:line="240" w:lineRule="auto"/>
        <w:ind w:firstLine="709"/>
        <w:jc w:val="both"/>
        <w:rPr>
          <w:szCs w:val="28"/>
          <w:lang w:val="nl-NL"/>
        </w:rPr>
      </w:pPr>
      <w:r w:rsidRPr="00F25E19">
        <w:rPr>
          <w:szCs w:val="28"/>
          <w:lang w:val="nl-NL"/>
        </w:rPr>
        <w:t>+ Ban Thường trực Ủy ban Mặt trận Tổ quốc Việt Nam các huyện, thành phố  tập trung giám sát các chợ, cơ sở bán hóa chất có liên quan đến sản xuất, kinh doanh thực phẩm.</w:t>
      </w:r>
    </w:p>
    <w:p w:rsidR="00636428" w:rsidRPr="00F25E19" w:rsidRDefault="00636428" w:rsidP="00123FED">
      <w:pPr>
        <w:spacing w:before="80" w:after="80" w:line="240" w:lineRule="auto"/>
        <w:ind w:firstLine="709"/>
        <w:jc w:val="both"/>
        <w:rPr>
          <w:szCs w:val="28"/>
          <w:lang w:val="nl-NL"/>
        </w:rPr>
      </w:pPr>
      <w:r w:rsidRPr="00F25E19">
        <w:rPr>
          <w:szCs w:val="28"/>
          <w:lang w:val="nl-NL"/>
        </w:rPr>
        <w:t>+ Ban Thường trực Ủy ban Mặt trận Tổ quốc Việt Nam các huyện, thành phố   chủ trì</w:t>
      </w:r>
      <w:r w:rsidR="00244FC1" w:rsidRPr="00F25E19">
        <w:rPr>
          <w:szCs w:val="28"/>
          <w:lang w:val="nl-NL"/>
        </w:rPr>
        <w:t>,</w:t>
      </w:r>
      <w:r w:rsidRPr="00F25E19">
        <w:rPr>
          <w:szCs w:val="28"/>
          <w:lang w:val="nl-NL"/>
        </w:rPr>
        <w:t xml:space="preserve"> phối hợp với các tổ chức chính trị - xã hội cùng cấp giám sát việc bảo đảm an toàn thực phẩm tại các cơ sở chế biến thực phẩm của địa phương mình.</w:t>
      </w:r>
    </w:p>
    <w:p w:rsidR="00636428" w:rsidRPr="00F25E19" w:rsidRDefault="006F56DA" w:rsidP="00123FED">
      <w:pPr>
        <w:spacing w:before="80" w:after="80" w:line="240" w:lineRule="auto"/>
        <w:ind w:firstLine="709"/>
        <w:jc w:val="both"/>
        <w:rPr>
          <w:szCs w:val="28"/>
          <w:lang w:val="nl-NL"/>
        </w:rPr>
      </w:pPr>
      <w:r w:rsidRPr="00F25E19">
        <w:rPr>
          <w:szCs w:val="28"/>
          <w:lang w:val="nl-NL"/>
        </w:rPr>
        <w:t>c</w:t>
      </w:r>
      <w:r w:rsidR="00636428" w:rsidRPr="00F25E19">
        <w:rPr>
          <w:szCs w:val="28"/>
          <w:lang w:val="nl-NL"/>
        </w:rPr>
        <w:t>) Giám sát của cấp xã và khu dân cư:</w:t>
      </w:r>
    </w:p>
    <w:p w:rsidR="00636428" w:rsidRPr="00F25E19" w:rsidRDefault="00FD7067" w:rsidP="00123FED">
      <w:pPr>
        <w:spacing w:before="80" w:after="80" w:line="240" w:lineRule="auto"/>
        <w:ind w:firstLine="709"/>
        <w:jc w:val="both"/>
        <w:rPr>
          <w:szCs w:val="28"/>
          <w:lang w:val="nl-NL"/>
        </w:rPr>
      </w:pPr>
      <w:r w:rsidRPr="001B6F48">
        <w:rPr>
          <w:szCs w:val="28"/>
          <w:lang w:val="nl-NL"/>
        </w:rPr>
        <w:t xml:space="preserve">Ban </w:t>
      </w:r>
      <w:r w:rsidR="00636428" w:rsidRPr="001B6F48">
        <w:rPr>
          <w:szCs w:val="28"/>
          <w:lang w:val="nl-NL"/>
        </w:rPr>
        <w:t>T</w:t>
      </w:r>
      <w:r w:rsidR="00636428" w:rsidRPr="00F25E19">
        <w:rPr>
          <w:szCs w:val="28"/>
          <w:lang w:val="nl-NL"/>
        </w:rPr>
        <w:t>hường trực Ủy ban Mặt trận Tổ quốc Việt Nam cấp xã chủ trì, phối hợp với các tổ chức chính trị - xã hội và hướng dẫn Ban công tác Mặt trận ở khu dân cư giám sát việc thực hiện cam kết sản xuất, chế biến, kinh doanh nông sản, thực phẩm an toàn đối với các hộ gia đình.</w:t>
      </w:r>
    </w:p>
    <w:p w:rsidR="00636428" w:rsidRPr="00F25E19" w:rsidRDefault="006F56DA" w:rsidP="00123FED">
      <w:pPr>
        <w:spacing w:before="80" w:after="80" w:line="240" w:lineRule="auto"/>
        <w:ind w:firstLine="709"/>
        <w:jc w:val="both"/>
        <w:rPr>
          <w:szCs w:val="28"/>
          <w:lang w:val="nl-NL"/>
        </w:rPr>
      </w:pPr>
      <w:r w:rsidRPr="00F25E19">
        <w:rPr>
          <w:szCs w:val="28"/>
          <w:lang w:val="nl-NL"/>
        </w:rPr>
        <w:t>d</w:t>
      </w:r>
      <w:r w:rsidR="00636428" w:rsidRPr="00F25E19">
        <w:rPr>
          <w:szCs w:val="28"/>
          <w:lang w:val="nl-NL"/>
        </w:rPr>
        <w:t>) Giám sát các hợp tác xã:</w:t>
      </w:r>
    </w:p>
    <w:p w:rsidR="00636428" w:rsidRPr="00F25E19" w:rsidRDefault="00636428" w:rsidP="00123FED">
      <w:pPr>
        <w:spacing w:before="80" w:after="80" w:line="240" w:lineRule="auto"/>
        <w:ind w:firstLine="709"/>
        <w:jc w:val="both"/>
        <w:rPr>
          <w:szCs w:val="28"/>
          <w:lang w:val="nl-NL"/>
        </w:rPr>
      </w:pPr>
      <w:r w:rsidRPr="00F25E19">
        <w:rPr>
          <w:szCs w:val="28"/>
          <w:lang w:val="nl-NL"/>
        </w:rPr>
        <w:t>Ban Thường trực Ủy ban Mặt trận Tổ quốc Việt Nam cấp tỉnh chủ trì, phối hợp với Liên minh Hợp tác xã giám sát việc bảo đảm an toàn thực phẩm ở một số hợp tác xã, trọng tâm giám sát các hợp tác xã trong lĩnh vực sản xuất, chế biến nông sản, thực phẩm.</w:t>
      </w:r>
    </w:p>
    <w:p w:rsidR="00636428" w:rsidRPr="00F25E19" w:rsidRDefault="00636428" w:rsidP="00123FED">
      <w:pPr>
        <w:spacing w:before="80" w:after="80" w:line="240" w:lineRule="auto"/>
        <w:ind w:firstLine="709"/>
        <w:jc w:val="both"/>
        <w:rPr>
          <w:b/>
          <w:szCs w:val="28"/>
          <w:lang w:val="nl-NL"/>
        </w:rPr>
      </w:pPr>
      <w:r w:rsidRPr="00F25E19">
        <w:rPr>
          <w:b/>
          <w:szCs w:val="28"/>
          <w:lang w:val="nl-NL"/>
        </w:rPr>
        <w:t xml:space="preserve">3. Tổ chức tập huấn thực hiện </w:t>
      </w:r>
      <w:r w:rsidRPr="00615374">
        <w:rPr>
          <w:b/>
          <w:szCs w:val="28"/>
          <w:lang w:val="nl-NL"/>
        </w:rPr>
        <w:t xml:space="preserve">Kế hoạch phối hợp </w:t>
      </w:r>
    </w:p>
    <w:p w:rsidR="00636428" w:rsidRPr="00F25E19" w:rsidRDefault="00636428" w:rsidP="00123FED">
      <w:pPr>
        <w:spacing w:before="80" w:after="80" w:line="240" w:lineRule="auto"/>
        <w:ind w:firstLine="709"/>
        <w:jc w:val="both"/>
        <w:rPr>
          <w:szCs w:val="28"/>
          <w:lang w:val="nl-NL"/>
        </w:rPr>
      </w:pPr>
      <w:r w:rsidRPr="00F25E19">
        <w:rPr>
          <w:szCs w:val="28"/>
          <w:lang w:val="nl-NL"/>
        </w:rPr>
        <w:t>a) Cấp tỉnh: Xây dựng kế hoạch tập huấn sau lớp tập huấn của Trung ương.</w:t>
      </w:r>
    </w:p>
    <w:p w:rsidR="00636428" w:rsidRPr="00F25E19" w:rsidRDefault="00636428" w:rsidP="00123FED">
      <w:pPr>
        <w:spacing w:before="80" w:after="80" w:line="240" w:lineRule="auto"/>
        <w:ind w:firstLine="709"/>
        <w:jc w:val="both"/>
        <w:rPr>
          <w:szCs w:val="28"/>
          <w:lang w:val="nl-NL"/>
        </w:rPr>
      </w:pPr>
      <w:r w:rsidRPr="00F25E19">
        <w:rPr>
          <w:szCs w:val="28"/>
          <w:lang w:val="nl-NL"/>
        </w:rPr>
        <w:t>b) Cấp huyệ</w:t>
      </w:r>
      <w:r w:rsidR="00E75D0B" w:rsidRPr="00F25E19">
        <w:rPr>
          <w:szCs w:val="28"/>
          <w:lang w:val="nl-NL"/>
        </w:rPr>
        <w:t>n</w:t>
      </w:r>
      <w:r w:rsidRPr="00F25E19">
        <w:rPr>
          <w:szCs w:val="28"/>
          <w:lang w:val="nl-NL"/>
        </w:rPr>
        <w:t>: Tùy tình hình thực tế, tổ chức tập huấn tương tự như tỉnh đã tổ chức.</w:t>
      </w:r>
    </w:p>
    <w:p w:rsidR="00636428" w:rsidRPr="00F25E19" w:rsidRDefault="00636428" w:rsidP="00123FED">
      <w:pPr>
        <w:spacing w:before="80" w:after="80" w:line="240" w:lineRule="auto"/>
        <w:ind w:firstLine="709"/>
        <w:jc w:val="both"/>
        <w:rPr>
          <w:b/>
          <w:szCs w:val="28"/>
          <w:lang w:val="nl-NL"/>
        </w:rPr>
      </w:pPr>
      <w:r w:rsidRPr="00F25E19">
        <w:rPr>
          <w:b/>
          <w:szCs w:val="28"/>
          <w:lang w:val="nl-NL"/>
        </w:rPr>
        <w:t xml:space="preserve">4. Kiểm tra việc thực hiện </w:t>
      </w:r>
      <w:r w:rsidRPr="008458E4">
        <w:rPr>
          <w:b/>
          <w:szCs w:val="28"/>
          <w:lang w:val="nl-NL"/>
        </w:rPr>
        <w:t xml:space="preserve">Kế hoạch phối hợp </w:t>
      </w:r>
    </w:p>
    <w:p w:rsidR="00636428" w:rsidRPr="00F25E19" w:rsidRDefault="00636428" w:rsidP="00123FED">
      <w:pPr>
        <w:spacing w:before="80" w:after="80" w:line="240" w:lineRule="auto"/>
        <w:ind w:firstLine="709"/>
        <w:jc w:val="both"/>
        <w:rPr>
          <w:szCs w:val="28"/>
          <w:lang w:val="nl-NL"/>
        </w:rPr>
      </w:pPr>
      <w:r w:rsidRPr="00F25E19">
        <w:rPr>
          <w:szCs w:val="28"/>
          <w:lang w:val="nl-NL"/>
        </w:rPr>
        <w:t>a) Cấp tỉnh:</w:t>
      </w:r>
    </w:p>
    <w:p w:rsidR="00636428" w:rsidRPr="00F25E19" w:rsidRDefault="00636428" w:rsidP="00123FED">
      <w:pPr>
        <w:spacing w:before="80" w:after="80" w:line="240" w:lineRule="auto"/>
        <w:ind w:firstLine="709"/>
        <w:jc w:val="both"/>
        <w:rPr>
          <w:szCs w:val="28"/>
          <w:lang w:val="nl-NL"/>
        </w:rPr>
      </w:pPr>
      <w:r w:rsidRPr="00F25E19">
        <w:rPr>
          <w:szCs w:val="28"/>
          <w:lang w:val="nl-NL"/>
        </w:rPr>
        <w:lastRenderedPageBreak/>
        <w:t>Ban Thường trực Ủy ban Mặt trận Tổ quốc Việt Nam tỉnh chủ trì</w:t>
      </w:r>
      <w:r w:rsidR="009734B9" w:rsidRPr="00F25E19">
        <w:rPr>
          <w:szCs w:val="28"/>
          <w:lang w:val="nl-NL"/>
        </w:rPr>
        <w:t>,</w:t>
      </w:r>
      <w:r w:rsidRPr="00F25E19">
        <w:rPr>
          <w:szCs w:val="28"/>
          <w:lang w:val="nl-NL"/>
        </w:rPr>
        <w:t xml:space="preserve"> phối hợp với Sở Y tế, các sở, ngành liên quan, các tổ chức chính trị - xã hội </w:t>
      </w:r>
      <w:r w:rsidR="003B6910">
        <w:rPr>
          <w:szCs w:val="28"/>
          <w:lang w:val="nl-NL"/>
        </w:rPr>
        <w:t>kiểm tra</w:t>
      </w:r>
      <w:r w:rsidR="00064197" w:rsidRPr="00DD2BF7">
        <w:rPr>
          <w:szCs w:val="28"/>
          <w:lang w:val="nl-NL"/>
        </w:rPr>
        <w:t xml:space="preserve"> </w:t>
      </w:r>
      <w:r w:rsidRPr="00F25E19">
        <w:rPr>
          <w:szCs w:val="28"/>
          <w:lang w:val="nl-NL"/>
        </w:rPr>
        <w:t xml:space="preserve">việc thực hiện </w:t>
      </w:r>
      <w:r w:rsidRPr="006C59D8">
        <w:rPr>
          <w:szCs w:val="28"/>
          <w:lang w:val="nl-NL"/>
        </w:rPr>
        <w:t xml:space="preserve">Kế hoạch phối hợp </w:t>
      </w:r>
      <w:r w:rsidRPr="00F25E19">
        <w:rPr>
          <w:szCs w:val="28"/>
          <w:lang w:val="nl-NL"/>
        </w:rPr>
        <w:t>ở một số địa phương trong tỉnh.</w:t>
      </w:r>
    </w:p>
    <w:p w:rsidR="00636428" w:rsidRPr="00F25E19" w:rsidRDefault="00636428" w:rsidP="00123FED">
      <w:pPr>
        <w:spacing w:before="80" w:after="80" w:line="240" w:lineRule="auto"/>
        <w:ind w:firstLine="709"/>
        <w:jc w:val="both"/>
        <w:rPr>
          <w:szCs w:val="28"/>
          <w:lang w:val="nl-NL"/>
        </w:rPr>
      </w:pPr>
      <w:r w:rsidRPr="00F25E19">
        <w:rPr>
          <w:szCs w:val="28"/>
          <w:lang w:val="nl-NL"/>
        </w:rPr>
        <w:t>b) Cấp huyện:</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Ban Thường trực Ủy ban Mặt trận Tổ quốc Việt Nam các huyện, thành phố    chủ trì, phối hợp với </w:t>
      </w:r>
      <w:r w:rsidR="009734B9" w:rsidRPr="00F25E19">
        <w:rPr>
          <w:szCs w:val="28"/>
          <w:lang w:val="nl-NL"/>
        </w:rPr>
        <w:t xml:space="preserve">các </w:t>
      </w:r>
      <w:r w:rsidRPr="00F25E19">
        <w:rPr>
          <w:szCs w:val="28"/>
          <w:lang w:val="nl-NL"/>
        </w:rPr>
        <w:t xml:space="preserve">phòng, ban liên quan </w:t>
      </w:r>
      <w:r w:rsidR="003B6910">
        <w:rPr>
          <w:szCs w:val="28"/>
          <w:lang w:val="nl-NL"/>
        </w:rPr>
        <w:t>kiểm tra</w:t>
      </w:r>
      <w:r w:rsidR="003B6910" w:rsidRPr="00DD2BF7">
        <w:rPr>
          <w:szCs w:val="28"/>
          <w:lang w:val="nl-NL"/>
        </w:rPr>
        <w:t xml:space="preserve"> </w:t>
      </w:r>
      <w:r w:rsidRPr="00F25E19">
        <w:rPr>
          <w:szCs w:val="28"/>
          <w:lang w:val="nl-NL"/>
        </w:rPr>
        <w:t xml:space="preserve">việc triển khai thực hiện </w:t>
      </w:r>
      <w:r w:rsidRPr="006C59D8">
        <w:rPr>
          <w:szCs w:val="28"/>
          <w:lang w:val="nl-NL"/>
        </w:rPr>
        <w:t xml:space="preserve">Kế hoạch phối hợp </w:t>
      </w:r>
      <w:r w:rsidRPr="00F25E19">
        <w:rPr>
          <w:szCs w:val="28"/>
          <w:lang w:val="nl-NL"/>
        </w:rPr>
        <w:t>trên đị</w:t>
      </w:r>
      <w:r w:rsidR="00417869" w:rsidRPr="00F25E19">
        <w:rPr>
          <w:szCs w:val="28"/>
          <w:lang w:val="nl-NL"/>
        </w:rPr>
        <w:t>a bàn</w:t>
      </w:r>
      <w:r w:rsidRPr="00F25E19">
        <w:rPr>
          <w:szCs w:val="28"/>
          <w:lang w:val="nl-NL"/>
        </w:rPr>
        <w:t>.</w:t>
      </w:r>
    </w:p>
    <w:p w:rsidR="00C51F6C" w:rsidRPr="00F25E19" w:rsidRDefault="00C51F6C" w:rsidP="00123FED">
      <w:pPr>
        <w:spacing w:before="80" w:after="80" w:line="240" w:lineRule="auto"/>
        <w:ind w:firstLine="709"/>
        <w:jc w:val="both"/>
        <w:rPr>
          <w:b/>
          <w:szCs w:val="28"/>
          <w:lang w:val="nl-NL"/>
        </w:rPr>
      </w:pPr>
      <w:r w:rsidRPr="00F25E19">
        <w:rPr>
          <w:b/>
          <w:szCs w:val="28"/>
          <w:lang w:val="nl-NL"/>
        </w:rPr>
        <w:t>5. Hội Nông dân tỉnh</w:t>
      </w:r>
    </w:p>
    <w:p w:rsidR="00A548CC" w:rsidRPr="00F25E19" w:rsidRDefault="00F95237" w:rsidP="00123FED">
      <w:pPr>
        <w:spacing w:before="80" w:after="80" w:line="240" w:lineRule="auto"/>
        <w:ind w:firstLine="709"/>
        <w:jc w:val="both"/>
        <w:rPr>
          <w:b/>
          <w:szCs w:val="28"/>
          <w:lang w:val="nl-NL"/>
        </w:rPr>
      </w:pPr>
      <w:r w:rsidRPr="00F25E19">
        <w:rPr>
          <w:lang w:val="nl-NL"/>
        </w:rPr>
        <w:t xml:space="preserve">Căn cứ vào </w:t>
      </w:r>
      <w:r w:rsidR="00A548CC" w:rsidRPr="00F25E19">
        <w:rPr>
          <w:lang w:val="nl-NL"/>
        </w:rPr>
        <w:t>C</w:t>
      </w:r>
      <w:r w:rsidRPr="00F25E19">
        <w:rPr>
          <w:lang w:val="nl-NL"/>
        </w:rPr>
        <w:t>hương trình phối hợp</w:t>
      </w:r>
      <w:r w:rsidR="00A548CC" w:rsidRPr="00F25E19">
        <w:rPr>
          <w:lang w:val="nl-NL"/>
        </w:rPr>
        <w:t xml:space="preserve"> số 526/CTPH-CP-HNDVN-HLHPNVN, ngày 3/11/2017 của Chính phủ, Hội Nông dân Việt Nam, Hội Liên hiệp phụ nữ V</w:t>
      </w:r>
      <w:r w:rsidR="00BA415A" w:rsidRPr="00F25E19">
        <w:rPr>
          <w:lang w:val="nl-NL"/>
        </w:rPr>
        <w:t xml:space="preserve">iệt </w:t>
      </w:r>
      <w:r w:rsidR="00A548CC" w:rsidRPr="00F25E19">
        <w:rPr>
          <w:lang w:val="nl-NL"/>
        </w:rPr>
        <w:t>N</w:t>
      </w:r>
      <w:r w:rsidR="00BA415A" w:rsidRPr="00F25E19">
        <w:rPr>
          <w:lang w:val="nl-NL"/>
        </w:rPr>
        <w:t>am</w:t>
      </w:r>
      <w:r w:rsidR="00A548CC" w:rsidRPr="00F25E19">
        <w:rPr>
          <w:lang w:val="nl-NL"/>
        </w:rPr>
        <w:t xml:space="preserve"> </w:t>
      </w:r>
      <w:r w:rsidR="00001EB7" w:rsidRPr="00F25E19">
        <w:rPr>
          <w:lang w:val="nl-NL"/>
        </w:rPr>
        <w:t xml:space="preserve">về </w:t>
      </w:r>
      <w:r w:rsidR="00A548CC" w:rsidRPr="00F25E19">
        <w:rPr>
          <w:lang w:val="nl-NL"/>
        </w:rPr>
        <w:t>tuyên truyền, vận động sản xuất, kinh doanh nông sản thực phẩm an toàn vì sức khỏe cộng đồng giai đoạn 2017-2020</w:t>
      </w:r>
      <w:r w:rsidR="00001EB7" w:rsidRPr="00F25E19">
        <w:rPr>
          <w:lang w:val="nl-NL"/>
        </w:rPr>
        <w:t xml:space="preserve"> và Quyết định số 367/QĐ-TTg ngày 02/4/2018 của Thủ tướng Chính phủ về  việc ban hành Kế hoạch thực hiện Chương trình phối hợp </w:t>
      </w:r>
      <w:r w:rsidR="00BA415A" w:rsidRPr="00F25E19">
        <w:rPr>
          <w:lang w:val="nl-NL"/>
        </w:rPr>
        <w:t>giữa Chính phủ với Hội Nông dân Việt Nam, Hội Liên hiệp phụ nữ Việt Nam về tuyên truyền, vận động sản xuất, kinh doanh nông sản thực phẩm an toàn vì sức khỏe cộng đồng giai đoạn 2017-2020 để triển khai thực hiện, tập trung vào các nội dung sau:</w:t>
      </w:r>
    </w:p>
    <w:p w:rsidR="00C51F6C" w:rsidRPr="00F25E19" w:rsidRDefault="00C51F6C" w:rsidP="00123FED">
      <w:pPr>
        <w:spacing w:before="80" w:after="80" w:line="240" w:lineRule="auto"/>
        <w:ind w:firstLine="709"/>
        <w:jc w:val="both"/>
        <w:rPr>
          <w:szCs w:val="28"/>
          <w:lang w:val="nl-NL"/>
        </w:rPr>
      </w:pPr>
      <w:r w:rsidRPr="00F25E19">
        <w:rPr>
          <w:szCs w:val="28"/>
          <w:lang w:val="nl-NL"/>
        </w:rPr>
        <w:t>- Tổ chức tập huấn cho đội ngũ cán bộ các cấp hội về kiến thức, quy định của pháp luật về sản xuất, kinh doanh thực phẩm an toàn; Hướng dẫn, chỉ đạo các cấp Hội tổ chức tập huấn, tuyên truyền, vận động các gia đình hội viên và nông dân sản xuất, chế biến, bảo quản thực phẩm an toàn gắn với phong trào “Nông dân thi đua sản xuất kinh doanh giỏi, đoàn kết giúp nhau làm giàu và giảm nghèo bền vững”</w:t>
      </w:r>
      <w:r w:rsidR="00D444DA" w:rsidRPr="00F25E19">
        <w:rPr>
          <w:szCs w:val="28"/>
          <w:lang w:val="nl-NL"/>
        </w:rPr>
        <w:t>; vận động hội viên ký cam kết sản xuất, kinh doanh nông sản an toàn</w:t>
      </w:r>
      <w:r w:rsidRPr="00F25E19">
        <w:rPr>
          <w:szCs w:val="28"/>
          <w:lang w:val="nl-NL"/>
        </w:rPr>
        <w:t>.</w:t>
      </w:r>
    </w:p>
    <w:p w:rsidR="00C51F6C" w:rsidRPr="00F25E19" w:rsidRDefault="00C51F6C" w:rsidP="00123FED">
      <w:pPr>
        <w:spacing w:before="80" w:after="80" w:line="240" w:lineRule="auto"/>
        <w:ind w:firstLine="709"/>
        <w:jc w:val="both"/>
        <w:rPr>
          <w:szCs w:val="28"/>
          <w:lang w:val="nl-NL"/>
        </w:rPr>
      </w:pPr>
      <w:r w:rsidRPr="00F25E19">
        <w:rPr>
          <w:szCs w:val="28"/>
          <w:lang w:val="nl-NL"/>
        </w:rPr>
        <w:t>- Chủ trì giám sát chấp hành pháp luật về sản xuất, kinh doanh vật tư nông nghiệp.</w:t>
      </w:r>
    </w:p>
    <w:p w:rsidR="00C51F6C" w:rsidRPr="00F25E19" w:rsidRDefault="00C51F6C" w:rsidP="00123FED">
      <w:pPr>
        <w:spacing w:before="80" w:after="80" w:line="240" w:lineRule="auto"/>
        <w:ind w:firstLine="709"/>
        <w:jc w:val="both"/>
        <w:rPr>
          <w:szCs w:val="28"/>
          <w:lang w:val="nl-NL"/>
        </w:rPr>
      </w:pPr>
      <w:r w:rsidRPr="00F25E19">
        <w:rPr>
          <w:szCs w:val="28"/>
          <w:lang w:val="nl-NL"/>
        </w:rPr>
        <w:t>- Phối hợp với các Sở, ban ngành liên quan tuyên truyền, hướng dẫn cho các hội viên về Luật An toàn thực phẩm, các kiến thức về sản xuất thực phẩm an toàn, phương pháp chế biến, bảo quản khoa học, sử dụng đúng cách các hóa chất bảo vệ thực vật và thức ăn chăn nuôi, phân bón, không giết mổ gia súc, gia cầm không an toàn.</w:t>
      </w:r>
    </w:p>
    <w:p w:rsidR="007E0C83" w:rsidRPr="00F25E19" w:rsidRDefault="007E0C83" w:rsidP="00123FED">
      <w:pPr>
        <w:spacing w:before="80" w:after="80" w:line="240" w:lineRule="auto"/>
        <w:ind w:firstLine="709"/>
        <w:jc w:val="both"/>
        <w:rPr>
          <w:szCs w:val="28"/>
          <w:lang w:val="nl-NL"/>
        </w:rPr>
      </w:pPr>
      <w:r w:rsidRPr="00F25E19">
        <w:rPr>
          <w:szCs w:val="28"/>
          <w:lang w:val="nl-NL"/>
        </w:rPr>
        <w:t>- Duy trì, nhân rộng các mô hình điểm về sản xuất, chế biến thực phẩm đảm bảo an toàn thực phẩm cho hội viên nông dân.</w:t>
      </w:r>
    </w:p>
    <w:p w:rsidR="00802C99" w:rsidRPr="00F25E19" w:rsidRDefault="00802C99" w:rsidP="00123FED">
      <w:pPr>
        <w:spacing w:before="80" w:after="80" w:line="240" w:lineRule="auto"/>
        <w:ind w:firstLine="709"/>
        <w:jc w:val="both"/>
        <w:rPr>
          <w:szCs w:val="28"/>
          <w:lang w:val="nl-NL"/>
        </w:rPr>
      </w:pPr>
      <w:r w:rsidRPr="00F25E19">
        <w:rPr>
          <w:szCs w:val="28"/>
          <w:lang w:val="nl-NL"/>
        </w:rPr>
        <w:t>- Tham gia phối hợp liên ngành trong hoạt động kiểm tra, kiểm soát vệ sinh an toàn thực phẩm, phối hợp cùng Ủy ban Mặt trận Tổ quốc Việt Nam tỉnh và các ban, ngành ngăn chặn các trường hợp vi phạm về an toàn thực phẩm.</w:t>
      </w:r>
    </w:p>
    <w:p w:rsidR="00C51F6C" w:rsidRPr="00F25E19" w:rsidRDefault="00C51F6C" w:rsidP="00123FED">
      <w:pPr>
        <w:spacing w:before="80" w:after="80" w:line="240" w:lineRule="auto"/>
        <w:ind w:firstLine="709"/>
        <w:jc w:val="both"/>
        <w:rPr>
          <w:b/>
          <w:szCs w:val="28"/>
          <w:lang w:val="nl-NL"/>
        </w:rPr>
      </w:pPr>
      <w:r w:rsidRPr="00F25E19">
        <w:rPr>
          <w:b/>
          <w:szCs w:val="28"/>
          <w:lang w:val="nl-NL"/>
        </w:rPr>
        <w:t>6. Hội Liên hiệp Phụ nữ tỉnh</w:t>
      </w:r>
    </w:p>
    <w:p w:rsidR="00BA415A" w:rsidRPr="00F25E19" w:rsidRDefault="00BA415A" w:rsidP="00123FED">
      <w:pPr>
        <w:spacing w:before="80" w:after="80" w:line="240" w:lineRule="auto"/>
        <w:ind w:firstLine="709"/>
        <w:jc w:val="both"/>
        <w:rPr>
          <w:b/>
          <w:szCs w:val="28"/>
          <w:lang w:val="nl-NL"/>
        </w:rPr>
      </w:pPr>
      <w:r w:rsidRPr="00F25E19">
        <w:rPr>
          <w:lang w:val="nl-NL"/>
        </w:rPr>
        <w:t xml:space="preserve">Căn cứ vào Chương trình phối hợp số 526/CTPH-CP-HNDVN-HLHPNVN, ngày 3/11/2017 của Chính phủ, Hội Nông dân Việt Nam, Hội Liên hiệp phụ nữ Việt Nam về tuyên truyền, vận động sản xuất, kinh doanh nông sản thực phẩm an toàn vì sức khỏe cộng đồng giai đoạn 2017-2020 và Quyết định số 367/QĐ-TTg ngày </w:t>
      </w:r>
      <w:r w:rsidRPr="00F25E19">
        <w:rPr>
          <w:lang w:val="nl-NL"/>
        </w:rPr>
        <w:lastRenderedPageBreak/>
        <w:t>02/4/2018 của Thủ tướng Chính phủ về  việc ban hành Kế hoạch thực hiện Chương trình phối hợp giữa Chính phủ với Hội Nông dân Việt Nam, Hội Liên hiệp phụ nữ Việt Nam về tuyên truyền, vận động sản xuất, kinh doanh nông sản thực phẩm an toàn vì sức khỏe cộng đồng giai đoạn 2017-2020 để triển khai thực hiện, tập trung vào các nội dung sau:</w:t>
      </w:r>
    </w:p>
    <w:p w:rsidR="00C51F6C" w:rsidRPr="00F25E19" w:rsidRDefault="00C51F6C" w:rsidP="00123FED">
      <w:pPr>
        <w:spacing w:before="80" w:after="80" w:line="240" w:lineRule="auto"/>
        <w:ind w:firstLine="709"/>
        <w:jc w:val="both"/>
        <w:rPr>
          <w:szCs w:val="28"/>
          <w:lang w:val="nl-NL"/>
        </w:rPr>
      </w:pPr>
      <w:r w:rsidRPr="00F25E19">
        <w:rPr>
          <w:szCs w:val="28"/>
          <w:lang w:val="nl-NL"/>
        </w:rPr>
        <w:t>- Tổ chức tập huấn kiến thức, quy định của pháp luật về sản xuất, kinh doanh nông sản thực phẩm an toàn; hướng dẫn, phổ biến kinh nghiệm về mô hình, quy trình sản xuất, kinh doanh và tổ chức liên kết sản xuất, tiêu thụ nông sản thực phẩm an toàn cho đội ngũ cán bộ Hội các cấp.</w:t>
      </w:r>
    </w:p>
    <w:p w:rsidR="00C51F6C" w:rsidRPr="00F25E19" w:rsidRDefault="00C51F6C" w:rsidP="00123FED">
      <w:pPr>
        <w:spacing w:before="80" w:after="80" w:line="240" w:lineRule="auto"/>
        <w:ind w:firstLine="709"/>
        <w:jc w:val="both"/>
        <w:rPr>
          <w:szCs w:val="28"/>
          <w:lang w:val="nl-NL"/>
        </w:rPr>
      </w:pPr>
      <w:r w:rsidRPr="00F25E19">
        <w:rPr>
          <w:szCs w:val="28"/>
          <w:lang w:val="nl-NL"/>
        </w:rPr>
        <w:t>- Tổ chức các hoạt động tuyên truyền, vận động hội viên sản xuất, kinh doanh nông sản thực phẩm an toàn; đẩy mạnh tuyên truyền tiêu chí “Sạch bếp” của Cuộc vận động “Xây dựng gia đình 5 không, 3 sạch” và Cuộc vận động “Phụ nữ cả nước thực hiện vệ sinh an toàn thực phẩm vì sức khỏe gia đình và cộng đồng”; vận động hội viên ký cam kết và giám sát tuân thủ quy định về an toàn thực phẩm; nói không với sản xuất “rau hai luống, heo hai chuồng”; tích cực tham gia hợp tác liên kết trong sản xuất, kinh doanh nông sản thực phẩm an toàn.</w:t>
      </w:r>
    </w:p>
    <w:p w:rsidR="00C51F6C" w:rsidRPr="00F25E19" w:rsidRDefault="00C51F6C" w:rsidP="00123FED">
      <w:pPr>
        <w:spacing w:before="80" w:after="80" w:line="240" w:lineRule="auto"/>
        <w:ind w:firstLine="709"/>
        <w:jc w:val="both"/>
        <w:rPr>
          <w:szCs w:val="28"/>
          <w:lang w:val="nl-NL"/>
        </w:rPr>
      </w:pPr>
      <w:r w:rsidRPr="00F25E19">
        <w:rPr>
          <w:szCs w:val="28"/>
          <w:lang w:val="nl-NL"/>
        </w:rPr>
        <w:t>- Duy t</w:t>
      </w:r>
      <w:r w:rsidR="00FA4F81" w:rsidRPr="00F25E19">
        <w:rPr>
          <w:szCs w:val="28"/>
          <w:lang w:val="nl-NL"/>
        </w:rPr>
        <w:t xml:space="preserve">rì, </w:t>
      </w:r>
      <w:r w:rsidRPr="00F25E19">
        <w:rPr>
          <w:szCs w:val="28"/>
          <w:lang w:val="nl-NL"/>
        </w:rPr>
        <w:t>nâng chấ</w:t>
      </w:r>
      <w:r w:rsidR="00FA4F81" w:rsidRPr="00F25E19">
        <w:rPr>
          <w:szCs w:val="28"/>
          <w:lang w:val="nl-NL"/>
        </w:rPr>
        <w:t xml:space="preserve">t, </w:t>
      </w:r>
      <w:r w:rsidRPr="00F25E19">
        <w:rPr>
          <w:szCs w:val="28"/>
          <w:lang w:val="nl-NL"/>
        </w:rPr>
        <w:t>nhân rộng các mô hình truyền thông về an toàn thực phẩm hiệu quả ở địa phương; xây dựng các mô hình đáp ứng nhu cầu hội viên, phụ nữ về an toàn thực phẩm; cung cấp cho hội viên, phụ nữ về các cơ sở, cá nhân sản xuất, chế biến và kinh doanh nông sản thực phẩm an toàn; hỗ trợ kết nối các địa chỉ xanh, nông sản sạch … trên địa bàn.</w:t>
      </w:r>
    </w:p>
    <w:p w:rsidR="00C51F6C" w:rsidRPr="00F25E19" w:rsidRDefault="00C51F6C" w:rsidP="00123FED">
      <w:pPr>
        <w:spacing w:before="80" w:after="80" w:line="240" w:lineRule="auto"/>
        <w:ind w:firstLine="709"/>
        <w:jc w:val="both"/>
        <w:rPr>
          <w:szCs w:val="28"/>
          <w:lang w:val="nl-NL"/>
        </w:rPr>
      </w:pPr>
      <w:r w:rsidRPr="00F25E19">
        <w:rPr>
          <w:szCs w:val="28"/>
          <w:lang w:val="nl-NL"/>
        </w:rPr>
        <w:t>- Phát hiện, tuyên truyền và đề xuất tuyên dương, khen thưởng những tổ chức, cá nhân điển hình tiên tiến, có thành tích xuất sắc, tiêu biểu trong sản xuất, kinh doanh nông sản an toàn.</w:t>
      </w:r>
    </w:p>
    <w:p w:rsidR="00C51F6C" w:rsidRPr="00F25E19" w:rsidRDefault="00C51F6C" w:rsidP="00123FED">
      <w:pPr>
        <w:spacing w:before="80" w:after="80" w:line="240" w:lineRule="auto"/>
        <w:ind w:firstLine="709"/>
        <w:jc w:val="both"/>
        <w:rPr>
          <w:szCs w:val="28"/>
          <w:lang w:val="nl-NL"/>
        </w:rPr>
      </w:pPr>
      <w:r w:rsidRPr="00F25E19">
        <w:rPr>
          <w:szCs w:val="28"/>
          <w:lang w:val="nl-NL"/>
        </w:rPr>
        <w:t>- Tăng cường tham gia các hoạt động kiểm tra, giám sát liên ngành về an toàn vệ sinh thực phẩm; phát hiện, phản ánh với cơ quan chức năng về các hành vi vi phạm; Phối hợ</w:t>
      </w:r>
      <w:r w:rsidR="00FA4F81" w:rsidRPr="00F25E19">
        <w:rPr>
          <w:szCs w:val="28"/>
          <w:lang w:val="nl-NL"/>
        </w:rPr>
        <w:t xml:space="preserve">p </w:t>
      </w:r>
      <w:r w:rsidR="00E52F0C" w:rsidRPr="00F25E19">
        <w:rPr>
          <w:szCs w:val="28"/>
          <w:lang w:val="nl-NL"/>
        </w:rPr>
        <w:t xml:space="preserve">với </w:t>
      </w:r>
      <w:r w:rsidR="00FA4F81" w:rsidRPr="00F25E19">
        <w:rPr>
          <w:szCs w:val="28"/>
          <w:lang w:val="nl-NL"/>
        </w:rPr>
        <w:t>Sở</w:t>
      </w:r>
      <w:r w:rsidRPr="00F25E19">
        <w:rPr>
          <w:szCs w:val="28"/>
          <w:lang w:val="nl-NL"/>
        </w:rPr>
        <w:t xml:space="preserve"> Nông nghiệp</w:t>
      </w:r>
      <w:r w:rsidR="00FA4F81" w:rsidRPr="00F25E19">
        <w:rPr>
          <w:szCs w:val="28"/>
          <w:lang w:val="nl-NL"/>
        </w:rPr>
        <w:t xml:space="preserve"> và Phát triển nông thôn</w:t>
      </w:r>
      <w:r w:rsidRPr="00F25E19">
        <w:rPr>
          <w:szCs w:val="28"/>
          <w:lang w:val="nl-NL"/>
        </w:rPr>
        <w:t>, Hội Nông dân đẩy mạnh công tác tuyên truyền, vận động người dân</w:t>
      </w:r>
      <w:r w:rsidR="00F541B9" w:rsidRPr="00F25E19">
        <w:rPr>
          <w:szCs w:val="28"/>
          <w:lang w:val="nl-NL"/>
        </w:rPr>
        <w:t>,</w:t>
      </w:r>
      <w:r w:rsidRPr="00F25E19">
        <w:rPr>
          <w:szCs w:val="28"/>
          <w:lang w:val="nl-NL"/>
        </w:rPr>
        <w:t xml:space="preserve"> cộng đồng thực hiện an toàn thực phẩm trong lĩnh vực nông nghiệp.</w:t>
      </w:r>
    </w:p>
    <w:p w:rsidR="00C51F6C" w:rsidRPr="00F25E19" w:rsidRDefault="00C51F6C" w:rsidP="00123FED">
      <w:pPr>
        <w:spacing w:before="80" w:after="80" w:line="240" w:lineRule="auto"/>
        <w:ind w:firstLine="709"/>
        <w:jc w:val="both"/>
        <w:rPr>
          <w:szCs w:val="28"/>
          <w:lang w:val="nl-NL"/>
        </w:rPr>
      </w:pPr>
      <w:r w:rsidRPr="00F25E19">
        <w:rPr>
          <w:szCs w:val="28"/>
          <w:lang w:val="nl-NL"/>
        </w:rPr>
        <w:t>- Phối hợp với Sở Y tế, các Sở, ban ngành chức năng tổ chức các chương trình tập huấn, truyền thông nâng cao kiến thức an toàn thực phẩm cho cán bộ, hội viên, phụ nữ, đặc biệt là các cộng tác viên, tuyên truyền viên ở các cơ sở.</w:t>
      </w:r>
    </w:p>
    <w:p w:rsidR="00636428" w:rsidRPr="00F25E19" w:rsidRDefault="00636428" w:rsidP="00123FED">
      <w:pPr>
        <w:spacing w:before="80" w:after="80" w:line="240" w:lineRule="auto"/>
        <w:ind w:firstLine="709"/>
        <w:jc w:val="both"/>
        <w:rPr>
          <w:b/>
          <w:szCs w:val="28"/>
          <w:lang w:val="nl-NL"/>
        </w:rPr>
      </w:pPr>
      <w:r w:rsidRPr="00F25E19">
        <w:rPr>
          <w:b/>
          <w:szCs w:val="28"/>
          <w:lang w:val="nl-NL"/>
        </w:rPr>
        <w:t>C. TỔ CHỨC THỰC HIỆN</w:t>
      </w:r>
    </w:p>
    <w:p w:rsidR="00636428" w:rsidRPr="00F25E19" w:rsidRDefault="00636428" w:rsidP="00123FED">
      <w:pPr>
        <w:spacing w:before="80" w:after="80" w:line="240" w:lineRule="auto"/>
        <w:ind w:firstLine="709"/>
        <w:jc w:val="both"/>
        <w:rPr>
          <w:b/>
          <w:szCs w:val="28"/>
          <w:lang w:val="nl-NL"/>
        </w:rPr>
      </w:pPr>
      <w:r w:rsidRPr="00F25E19">
        <w:rPr>
          <w:b/>
          <w:szCs w:val="28"/>
          <w:lang w:val="nl-NL"/>
        </w:rPr>
        <w:t xml:space="preserve">1. Phân công theo dõi việc triển khai thực hiện </w:t>
      </w:r>
      <w:r w:rsidRPr="006C0B50">
        <w:rPr>
          <w:b/>
          <w:szCs w:val="28"/>
          <w:lang w:val="nl-NL"/>
        </w:rPr>
        <w:t>Kế hoạch</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w:t>
      </w:r>
      <w:r w:rsidR="003E0C74" w:rsidRPr="00F25E19">
        <w:rPr>
          <w:szCs w:val="28"/>
          <w:lang w:val="nl-NL"/>
        </w:rPr>
        <w:t xml:space="preserve">Sở Y tế: </w:t>
      </w:r>
      <w:r w:rsidRPr="00F25E19">
        <w:rPr>
          <w:szCs w:val="28"/>
          <w:lang w:val="nl-NL"/>
        </w:rPr>
        <w:t>Thành phố</w:t>
      </w:r>
      <w:r w:rsidR="003E0C74" w:rsidRPr="00F25E19">
        <w:rPr>
          <w:szCs w:val="28"/>
          <w:lang w:val="nl-NL"/>
        </w:rPr>
        <w:t xml:space="preserve"> Tây Ninh</w:t>
      </w:r>
      <w:r w:rsidRPr="00F25E19">
        <w:rPr>
          <w:szCs w:val="28"/>
          <w:lang w:val="nl-NL"/>
        </w:rPr>
        <w:t>.</w:t>
      </w:r>
    </w:p>
    <w:p w:rsidR="0090038F" w:rsidRPr="00F25E19" w:rsidRDefault="00636428" w:rsidP="00123FED">
      <w:pPr>
        <w:spacing w:before="80" w:after="80" w:line="240" w:lineRule="auto"/>
        <w:ind w:firstLine="709"/>
        <w:jc w:val="both"/>
        <w:rPr>
          <w:szCs w:val="28"/>
          <w:lang w:val="nl-NL"/>
        </w:rPr>
      </w:pPr>
      <w:r w:rsidRPr="00F25E19">
        <w:rPr>
          <w:szCs w:val="28"/>
          <w:lang w:val="nl-NL"/>
        </w:rPr>
        <w:t xml:space="preserve">- </w:t>
      </w:r>
      <w:r w:rsidR="0090038F" w:rsidRPr="00F25E19">
        <w:rPr>
          <w:szCs w:val="28"/>
          <w:lang w:val="nl-NL"/>
        </w:rPr>
        <w:t>Sở Công Thương: Huyện Bến Cầu.</w:t>
      </w:r>
    </w:p>
    <w:p w:rsidR="0090038F" w:rsidRPr="00F25E19" w:rsidRDefault="0090038F" w:rsidP="00123FED">
      <w:pPr>
        <w:spacing w:before="80" w:after="80" w:line="240" w:lineRule="auto"/>
        <w:ind w:firstLine="709"/>
        <w:jc w:val="both"/>
        <w:rPr>
          <w:szCs w:val="28"/>
          <w:lang w:val="nl-NL"/>
        </w:rPr>
      </w:pPr>
      <w:r w:rsidRPr="00F25E19">
        <w:rPr>
          <w:szCs w:val="28"/>
          <w:lang w:val="nl-NL"/>
        </w:rPr>
        <w:t>- Sở Nông nghiệp và Phát triển nông thôn: Huyện Tân Châu.</w:t>
      </w:r>
    </w:p>
    <w:p w:rsidR="00636428" w:rsidRPr="00F25E19" w:rsidRDefault="0090038F" w:rsidP="00123FED">
      <w:pPr>
        <w:spacing w:before="80" w:after="80" w:line="240" w:lineRule="auto"/>
        <w:ind w:firstLine="709"/>
        <w:jc w:val="both"/>
        <w:rPr>
          <w:szCs w:val="28"/>
          <w:lang w:val="nl-NL"/>
        </w:rPr>
      </w:pPr>
      <w:r w:rsidRPr="00F25E19">
        <w:rPr>
          <w:szCs w:val="28"/>
          <w:lang w:val="nl-NL"/>
        </w:rPr>
        <w:t xml:space="preserve">- </w:t>
      </w:r>
      <w:r w:rsidR="003E0C74" w:rsidRPr="00F25E19">
        <w:rPr>
          <w:szCs w:val="28"/>
          <w:lang w:val="nl-NL"/>
        </w:rPr>
        <w:t xml:space="preserve">Ban Thường trực Ủy ban Mặt trận Tổ quốc Việt Nam tỉnh: </w:t>
      </w:r>
      <w:r w:rsidR="00636428" w:rsidRPr="00F25E19">
        <w:rPr>
          <w:szCs w:val="28"/>
          <w:lang w:val="nl-NL"/>
        </w:rPr>
        <w:t>Huyệ</w:t>
      </w:r>
      <w:r w:rsidR="003E0C74" w:rsidRPr="00F25E19">
        <w:rPr>
          <w:szCs w:val="28"/>
          <w:lang w:val="nl-NL"/>
        </w:rPr>
        <w:t>n Hoà Thành</w:t>
      </w:r>
      <w:r w:rsidR="00636428"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w:t>
      </w:r>
      <w:r w:rsidR="003E0C74" w:rsidRPr="00F25E19">
        <w:rPr>
          <w:szCs w:val="28"/>
          <w:lang w:val="nl-NL"/>
        </w:rPr>
        <w:t xml:space="preserve">Liên đoàn Lao động tỉnh: </w:t>
      </w:r>
      <w:r w:rsidRPr="00F25E19">
        <w:rPr>
          <w:szCs w:val="28"/>
          <w:lang w:val="nl-NL"/>
        </w:rPr>
        <w:t>Huyện Trả</w:t>
      </w:r>
      <w:r w:rsidR="003E0C74" w:rsidRPr="00F25E19">
        <w:rPr>
          <w:szCs w:val="28"/>
          <w:lang w:val="nl-NL"/>
        </w:rPr>
        <w:t>ng Bàng</w:t>
      </w:r>
      <w:r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lastRenderedPageBreak/>
        <w:t xml:space="preserve">- </w:t>
      </w:r>
      <w:r w:rsidR="003E0C74" w:rsidRPr="00F25E19">
        <w:rPr>
          <w:szCs w:val="28"/>
          <w:lang w:val="nl-NL"/>
        </w:rPr>
        <w:t xml:space="preserve">Hội Cựu Chiến binh tỉnh: </w:t>
      </w:r>
      <w:r w:rsidRPr="00F25E19">
        <w:rPr>
          <w:szCs w:val="28"/>
          <w:lang w:val="nl-NL"/>
        </w:rPr>
        <w:t>Huyện Gò Dầ</w:t>
      </w:r>
      <w:r w:rsidR="003E0C74" w:rsidRPr="00F25E19">
        <w:rPr>
          <w:szCs w:val="28"/>
          <w:lang w:val="nl-NL"/>
        </w:rPr>
        <w:t>u</w:t>
      </w:r>
      <w:r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w:t>
      </w:r>
      <w:r w:rsidR="003E0C74" w:rsidRPr="00F25E19">
        <w:rPr>
          <w:szCs w:val="28"/>
          <w:lang w:val="nl-NL"/>
        </w:rPr>
        <w:t xml:space="preserve">Hội Liên hiệp Phụ nữ Việt Nam tỉnh: </w:t>
      </w:r>
      <w:r w:rsidRPr="00F25E19">
        <w:rPr>
          <w:szCs w:val="28"/>
          <w:lang w:val="nl-NL"/>
        </w:rPr>
        <w:t>Huyệ</w:t>
      </w:r>
      <w:r w:rsidR="003E0C74" w:rsidRPr="00F25E19">
        <w:rPr>
          <w:szCs w:val="28"/>
          <w:lang w:val="nl-NL"/>
        </w:rPr>
        <w:t>n Dương Minh Châu</w:t>
      </w:r>
      <w:r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w:t>
      </w:r>
      <w:r w:rsidR="0090038F" w:rsidRPr="00F25E19">
        <w:rPr>
          <w:szCs w:val="28"/>
          <w:lang w:val="nl-NL"/>
        </w:rPr>
        <w:t xml:space="preserve">Hội Nông dân tỉnh: </w:t>
      </w:r>
      <w:r w:rsidRPr="00F25E19">
        <w:rPr>
          <w:szCs w:val="28"/>
          <w:lang w:val="nl-NL"/>
        </w:rPr>
        <w:t>Huyệ</w:t>
      </w:r>
      <w:r w:rsidR="0090038F" w:rsidRPr="00F25E19">
        <w:rPr>
          <w:szCs w:val="28"/>
          <w:lang w:val="nl-NL"/>
        </w:rPr>
        <w:t>n Châu Thành</w:t>
      </w:r>
      <w:r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w:t>
      </w:r>
      <w:r w:rsidR="0090038F" w:rsidRPr="00F25E19">
        <w:rPr>
          <w:szCs w:val="28"/>
          <w:lang w:val="nl-NL"/>
        </w:rPr>
        <w:t xml:space="preserve">Đoàn Thanh niên </w:t>
      </w:r>
      <w:r w:rsidR="0090038F" w:rsidRPr="006B4DCF">
        <w:rPr>
          <w:szCs w:val="28"/>
          <w:lang w:val="nl-NL"/>
        </w:rPr>
        <w:t>C</w:t>
      </w:r>
      <w:r w:rsidR="00A36869" w:rsidRPr="006B4DCF">
        <w:rPr>
          <w:szCs w:val="28"/>
          <w:lang w:val="nl-NL"/>
        </w:rPr>
        <w:t>ộ</w:t>
      </w:r>
      <w:r w:rsidR="0090038F" w:rsidRPr="006B4DCF">
        <w:rPr>
          <w:szCs w:val="28"/>
          <w:lang w:val="nl-NL"/>
        </w:rPr>
        <w:t>ng</w:t>
      </w:r>
      <w:r w:rsidR="0090038F" w:rsidRPr="00F25E19">
        <w:rPr>
          <w:szCs w:val="28"/>
          <w:lang w:val="nl-NL"/>
        </w:rPr>
        <w:t xml:space="preserve"> sản Hồ Chí Minh tỉnh: </w:t>
      </w:r>
      <w:r w:rsidRPr="00F25E19">
        <w:rPr>
          <w:szCs w:val="28"/>
          <w:lang w:val="nl-NL"/>
        </w:rPr>
        <w:t>Huyệ</w:t>
      </w:r>
      <w:r w:rsidR="0090038F" w:rsidRPr="00F25E19">
        <w:rPr>
          <w:szCs w:val="28"/>
          <w:lang w:val="nl-NL"/>
        </w:rPr>
        <w:t>n Tân Biên</w:t>
      </w:r>
      <w:r w:rsidRPr="00F25E19">
        <w:rPr>
          <w:szCs w:val="28"/>
          <w:lang w:val="nl-NL"/>
        </w:rPr>
        <w:t>.</w:t>
      </w:r>
    </w:p>
    <w:p w:rsidR="00636428" w:rsidRPr="00F25E19" w:rsidRDefault="00636428" w:rsidP="00123FED">
      <w:pPr>
        <w:spacing w:before="80" w:after="80" w:line="240" w:lineRule="auto"/>
        <w:ind w:firstLine="709"/>
        <w:jc w:val="both"/>
        <w:rPr>
          <w:b/>
          <w:szCs w:val="28"/>
          <w:lang w:val="nl-NL"/>
        </w:rPr>
      </w:pPr>
      <w:r w:rsidRPr="00F25E19">
        <w:rPr>
          <w:b/>
          <w:szCs w:val="28"/>
          <w:lang w:val="nl-NL"/>
        </w:rPr>
        <w:t xml:space="preserve">2. Chế độ báo cáo thực hiện </w:t>
      </w:r>
      <w:r w:rsidRPr="003C22B4">
        <w:rPr>
          <w:b/>
          <w:szCs w:val="28"/>
          <w:lang w:val="nl-NL"/>
        </w:rPr>
        <w:t xml:space="preserve">Kế hoạch </w:t>
      </w:r>
    </w:p>
    <w:p w:rsidR="00636428" w:rsidRPr="00F25E19" w:rsidRDefault="00636428" w:rsidP="00123FED">
      <w:pPr>
        <w:spacing w:before="80" w:after="80" w:line="240" w:lineRule="auto"/>
        <w:ind w:firstLine="709"/>
        <w:jc w:val="both"/>
        <w:rPr>
          <w:szCs w:val="28"/>
          <w:lang w:val="nl-NL"/>
        </w:rPr>
      </w:pPr>
      <w:r w:rsidRPr="00F25E19">
        <w:rPr>
          <w:szCs w:val="28"/>
          <w:lang w:val="nl-NL"/>
        </w:rPr>
        <w:t>a) Định kỳ hằng quý</w:t>
      </w:r>
      <w:r w:rsidR="00E51995" w:rsidRPr="00F25E19">
        <w:rPr>
          <w:szCs w:val="28"/>
          <w:lang w:val="nl-NL"/>
        </w:rPr>
        <w:t>,</w:t>
      </w:r>
      <w:r w:rsidRPr="00F25E19">
        <w:rPr>
          <w:szCs w:val="28"/>
          <w:lang w:val="nl-NL"/>
        </w:rPr>
        <w:t xml:space="preserve"> các cấp tổ chức hội nghị giao ban đánh giá tiến độ, kết quả thực hiện </w:t>
      </w:r>
      <w:r w:rsidRPr="006C59D8">
        <w:rPr>
          <w:szCs w:val="28"/>
          <w:lang w:val="nl-NL"/>
        </w:rPr>
        <w:t>Kế hoạ</w:t>
      </w:r>
      <w:r w:rsidR="00682BEA">
        <w:rPr>
          <w:szCs w:val="28"/>
          <w:lang w:val="nl-NL"/>
        </w:rPr>
        <w:t>ch</w:t>
      </w:r>
      <w:r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 Cấp tỉnh: Ủy ban nhân dân tỉnh, Ủy ban Mặt trận Tổ quốc Việt Nam tỉnh chủ trì giao ban với các tổ chức chính trị - xã hội, Liên minh hợp tác xã và các Sở: Y tế, Nông nghiệp và Phát triển nông thôn, Công Thương, Thông tin và Truyền thông,...</w:t>
      </w:r>
    </w:p>
    <w:p w:rsidR="00636428" w:rsidRPr="00F25E19" w:rsidRDefault="00636428" w:rsidP="00123FED">
      <w:pPr>
        <w:spacing w:before="80" w:after="80" w:line="240" w:lineRule="auto"/>
        <w:ind w:firstLine="709"/>
        <w:jc w:val="both"/>
        <w:rPr>
          <w:szCs w:val="28"/>
          <w:lang w:val="nl-NL"/>
        </w:rPr>
      </w:pPr>
      <w:r w:rsidRPr="00F25E19">
        <w:rPr>
          <w:szCs w:val="28"/>
          <w:lang w:val="nl-NL"/>
        </w:rPr>
        <w:t xml:space="preserve">- Cấp huyện và cấp xã: tùy theo tình hình và nhu cầu thực tế, Ủy ban nhân dân và Ủy ban Mặt trận Tổ quốc Việt Nam cùng cấp chủ trì, phối hợp với các tổ chức chính trị - xã hội và các phòng, ban liên quan tổ chức giao ban hằng quý hoặc hằng tháng để đánh giá tiến độ và kết quả thực hiện </w:t>
      </w:r>
      <w:r w:rsidRPr="006C59D8">
        <w:rPr>
          <w:szCs w:val="28"/>
          <w:lang w:val="nl-NL"/>
        </w:rPr>
        <w:t>Kế hoạ</w:t>
      </w:r>
      <w:r w:rsidR="00682BEA">
        <w:rPr>
          <w:szCs w:val="28"/>
          <w:lang w:val="nl-NL"/>
        </w:rPr>
        <w:t>ch</w:t>
      </w:r>
      <w:r w:rsidRPr="00F25E19">
        <w:rPr>
          <w:szCs w:val="28"/>
          <w:lang w:val="nl-NL"/>
        </w:rPr>
        <w:t>.</w:t>
      </w:r>
    </w:p>
    <w:p w:rsidR="00636428" w:rsidRPr="00F25E19" w:rsidRDefault="00636428" w:rsidP="00123FED">
      <w:pPr>
        <w:spacing w:before="80" w:after="80" w:line="240" w:lineRule="auto"/>
        <w:ind w:firstLine="709"/>
        <w:jc w:val="both"/>
        <w:rPr>
          <w:szCs w:val="28"/>
          <w:lang w:val="nl-NL"/>
        </w:rPr>
      </w:pPr>
      <w:r w:rsidRPr="00F25E19">
        <w:rPr>
          <w:szCs w:val="28"/>
          <w:lang w:val="nl-NL"/>
        </w:rPr>
        <w:t>b) Định kỳ 6 tháng và hết năm, các sở, ngành, các tổ chức thành viên Mặt trận Tổ quốc của tỉnh, các tổ chức chính trị - xã hội; Ủy ban nhân dân các huyện, thành phố</w:t>
      </w:r>
      <w:r w:rsidR="00682BEA" w:rsidRPr="00F25E19">
        <w:rPr>
          <w:szCs w:val="28"/>
          <w:lang w:val="nl-NL"/>
        </w:rPr>
        <w:t xml:space="preserve"> </w:t>
      </w:r>
      <w:r w:rsidRPr="00F25E19">
        <w:rPr>
          <w:szCs w:val="28"/>
          <w:lang w:val="nl-NL"/>
        </w:rPr>
        <w:t xml:space="preserve">có báo cáo </w:t>
      </w:r>
      <w:r w:rsidR="00682BEA" w:rsidRPr="00F25E19">
        <w:rPr>
          <w:szCs w:val="28"/>
          <w:lang w:val="nl-NL"/>
        </w:rPr>
        <w:t xml:space="preserve">kết quả </w:t>
      </w:r>
      <w:r w:rsidRPr="00F25E19">
        <w:rPr>
          <w:szCs w:val="28"/>
          <w:lang w:val="nl-NL"/>
        </w:rPr>
        <w:t xml:space="preserve">thực hiện </w:t>
      </w:r>
      <w:r w:rsidRPr="006C59D8">
        <w:rPr>
          <w:szCs w:val="28"/>
          <w:lang w:val="nl-NL"/>
        </w:rPr>
        <w:t xml:space="preserve">Kế hoạch </w:t>
      </w:r>
      <w:r w:rsidRPr="00F25E19">
        <w:rPr>
          <w:szCs w:val="28"/>
          <w:lang w:val="nl-NL"/>
        </w:rPr>
        <w:t xml:space="preserve">về Ban Thường trực Ủy ban Mặt trận Tổ quốc Việt Nam tỉnh và </w:t>
      </w:r>
      <w:r w:rsidRPr="00F25E19">
        <w:rPr>
          <w:rStyle w:val="Heading2Char"/>
          <w:rFonts w:eastAsia="Calibri"/>
          <w:b w:val="0"/>
          <w:i w:val="0"/>
          <w:lang w:val="nl-NL"/>
        </w:rPr>
        <w:t>Ủy ban nhân dân tỉnh (thông qua</w:t>
      </w:r>
      <w:r w:rsidRPr="00F25E19">
        <w:rPr>
          <w:szCs w:val="28"/>
          <w:lang w:val="nl-NL"/>
        </w:rPr>
        <w:t xml:space="preserve"> Sở Y tế) để tổng hợp, báo cáo Chính phủ và Ủy ban Trung ương Mặt trận Tổ quốc Việt Nam.</w:t>
      </w:r>
    </w:p>
    <w:p w:rsidR="00636428" w:rsidRDefault="00636428" w:rsidP="00123FED">
      <w:pPr>
        <w:spacing w:before="80" w:after="80" w:line="240" w:lineRule="auto"/>
        <w:ind w:firstLine="709"/>
        <w:jc w:val="both"/>
        <w:rPr>
          <w:szCs w:val="28"/>
          <w:lang w:val="nl-NL"/>
        </w:rPr>
      </w:pPr>
      <w:r w:rsidRPr="00F25E19">
        <w:rPr>
          <w:szCs w:val="28"/>
          <w:lang w:val="nl-NL"/>
        </w:rPr>
        <w:t xml:space="preserve"> Trên đây là Kế hoạch </w:t>
      </w:r>
      <w:r w:rsidR="004D67E4" w:rsidRPr="00F25E19">
        <w:rPr>
          <w:szCs w:val="28"/>
          <w:lang w:val="nl-NL"/>
        </w:rPr>
        <w:t xml:space="preserve">phối hợp </w:t>
      </w:r>
      <w:r w:rsidRPr="00BD693D">
        <w:rPr>
          <w:rFonts w:eastAsia="Times New Roman"/>
          <w:spacing w:val="-6"/>
          <w:szCs w:val="28"/>
          <w:lang w:val="nl-NL"/>
        </w:rPr>
        <w:t>Vận động và giám sát bảo đảm</w:t>
      </w:r>
      <w:r w:rsidRPr="00BD693D">
        <w:rPr>
          <w:rFonts w:eastAsia="Times New Roman"/>
          <w:spacing w:val="-6"/>
          <w:szCs w:val="28"/>
          <w:lang w:val="de-DE"/>
        </w:rPr>
        <w:t xml:space="preserve"> </w:t>
      </w:r>
      <w:r w:rsidR="00970E43">
        <w:rPr>
          <w:rFonts w:eastAsia="Times New Roman"/>
          <w:bCs/>
          <w:szCs w:val="28"/>
          <w:lang w:val="de-DE"/>
        </w:rPr>
        <w:t>an toàn thực phẩm giai đoạn</w:t>
      </w:r>
      <w:r w:rsidR="004D67E4">
        <w:rPr>
          <w:rFonts w:eastAsia="Times New Roman"/>
          <w:bCs/>
          <w:szCs w:val="28"/>
          <w:lang w:val="de-DE"/>
        </w:rPr>
        <w:t xml:space="preserve"> 2018</w:t>
      </w:r>
      <w:r w:rsidRPr="00BD693D">
        <w:rPr>
          <w:rFonts w:eastAsia="Times New Roman"/>
          <w:bCs/>
          <w:szCs w:val="28"/>
          <w:lang w:val="de-DE"/>
        </w:rPr>
        <w:t xml:space="preserve"> – 20</w:t>
      </w:r>
      <w:r w:rsidR="004D67E4">
        <w:rPr>
          <w:rFonts w:eastAsia="Times New Roman"/>
          <w:bCs/>
          <w:szCs w:val="28"/>
          <w:lang w:val="de-DE"/>
        </w:rPr>
        <w:t>20</w:t>
      </w:r>
      <w:r>
        <w:rPr>
          <w:rFonts w:eastAsia="Times New Roman"/>
          <w:b/>
          <w:bCs/>
          <w:szCs w:val="28"/>
          <w:lang w:val="de-DE"/>
        </w:rPr>
        <w:t xml:space="preserve"> </w:t>
      </w:r>
      <w:r w:rsidRPr="00F25E19">
        <w:rPr>
          <w:szCs w:val="28"/>
          <w:lang w:val="nl-NL"/>
        </w:rPr>
        <w:t xml:space="preserve">của Ủy ban nhân dân tỉnh và Ủy ban Mặt trận Tổ quốc Việt </w:t>
      </w:r>
      <w:r w:rsidR="00081461" w:rsidRPr="00F25E19">
        <w:rPr>
          <w:szCs w:val="28"/>
          <w:lang w:val="nl-NL"/>
        </w:rPr>
        <w:t>N</w:t>
      </w:r>
      <w:r w:rsidRPr="00F25E19">
        <w:rPr>
          <w:szCs w:val="28"/>
          <w:lang w:val="nl-NL"/>
        </w:rPr>
        <w:t>am tỉnh Tây Ninh. Trong quá trình triển khai thực hiện,</w:t>
      </w:r>
      <w:r w:rsidRPr="00F25E19">
        <w:rPr>
          <w:rStyle w:val="apple-converted-space"/>
          <w:szCs w:val="28"/>
          <w:lang w:val="nl-NL"/>
        </w:rPr>
        <w:t> </w:t>
      </w:r>
      <w:r w:rsidRPr="00F25E19">
        <w:rPr>
          <w:szCs w:val="28"/>
          <w:lang w:val="nl-NL"/>
        </w:rPr>
        <w:t xml:space="preserve">nếu có khó khăn, vướng mắc các đơn vị, địa phương có văn bản gửi Ủy ban nhân dân tỉnh và </w:t>
      </w:r>
      <w:r w:rsidRPr="00F25E19">
        <w:rPr>
          <w:szCs w:val="28"/>
          <w:shd w:val="clear" w:color="auto" w:fill="FFFFFF"/>
          <w:lang w:val="nl-NL"/>
        </w:rPr>
        <w:t>Ủy ban</w:t>
      </w:r>
      <w:r w:rsidRPr="00F25E19">
        <w:rPr>
          <w:rStyle w:val="apple-converted-space"/>
          <w:szCs w:val="28"/>
          <w:lang w:val="nl-NL"/>
        </w:rPr>
        <w:t> </w:t>
      </w:r>
      <w:r w:rsidRPr="00F25E19">
        <w:rPr>
          <w:szCs w:val="28"/>
          <w:lang w:val="nl-NL"/>
        </w:rPr>
        <w:t>Mặt trận Tổ quốc Việt Nam tỉnh Tây Ninh để xem xét, điều chỉnh cho phù hợp./.</w:t>
      </w:r>
    </w:p>
    <w:p w:rsidR="00CC7AFE" w:rsidRPr="00F25E19" w:rsidRDefault="00CC7AFE" w:rsidP="00123FED">
      <w:pPr>
        <w:spacing w:before="80" w:after="80" w:line="240" w:lineRule="auto"/>
        <w:ind w:firstLine="709"/>
        <w:jc w:val="both"/>
        <w:rPr>
          <w:szCs w:val="28"/>
          <w:lang w:val="nl-NL"/>
        </w:rPr>
      </w:pPr>
    </w:p>
    <w:tbl>
      <w:tblPr>
        <w:tblW w:w="9715" w:type="dxa"/>
        <w:tblCellSpacing w:w="0" w:type="dxa"/>
        <w:shd w:val="clear" w:color="auto" w:fill="FFFFFF"/>
        <w:tblCellMar>
          <w:left w:w="0" w:type="dxa"/>
          <w:right w:w="0" w:type="dxa"/>
        </w:tblCellMar>
        <w:tblLook w:val="0000"/>
      </w:tblPr>
      <w:tblGrid>
        <w:gridCol w:w="4423"/>
        <w:gridCol w:w="356"/>
        <w:gridCol w:w="4936"/>
      </w:tblGrid>
      <w:tr w:rsidR="00636428" w:rsidRPr="00DD2BF7" w:rsidTr="004A1E5C">
        <w:trPr>
          <w:trHeight w:val="607"/>
          <w:tblCellSpacing w:w="0" w:type="dxa"/>
        </w:trPr>
        <w:tc>
          <w:tcPr>
            <w:tcW w:w="4423" w:type="dxa"/>
            <w:shd w:val="clear" w:color="auto" w:fill="FFFFFF"/>
            <w:tcMar>
              <w:top w:w="0" w:type="dxa"/>
              <w:left w:w="108" w:type="dxa"/>
              <w:bottom w:w="0" w:type="dxa"/>
              <w:right w:w="108" w:type="dxa"/>
            </w:tcMar>
          </w:tcPr>
          <w:p w:rsidR="00636428" w:rsidRPr="00F25E19" w:rsidRDefault="00636428" w:rsidP="009F53FE">
            <w:pPr>
              <w:pStyle w:val="NormalWeb"/>
              <w:spacing w:before="120" w:beforeAutospacing="0" w:after="0" w:afterAutospacing="0" w:line="156" w:lineRule="atLeast"/>
              <w:ind w:left="142"/>
              <w:jc w:val="center"/>
              <w:rPr>
                <w:b/>
                <w:sz w:val="28"/>
                <w:szCs w:val="28"/>
                <w:lang w:val="nl-NL"/>
              </w:rPr>
            </w:pPr>
            <w:r w:rsidRPr="00F25E19">
              <w:rPr>
                <w:b/>
                <w:sz w:val="28"/>
                <w:szCs w:val="28"/>
                <w:lang w:val="nl-NL"/>
              </w:rPr>
              <w:t>TM. BAN THƯỜNG TRỰC</w:t>
            </w:r>
          </w:p>
          <w:p w:rsidR="0053270C" w:rsidRDefault="00636428" w:rsidP="008C37C0">
            <w:pPr>
              <w:pStyle w:val="NormalWeb"/>
              <w:spacing w:before="0" w:beforeAutospacing="0" w:after="0" w:afterAutospacing="0" w:line="156" w:lineRule="atLeast"/>
              <w:ind w:left="142"/>
              <w:jc w:val="center"/>
              <w:rPr>
                <w:sz w:val="28"/>
                <w:szCs w:val="28"/>
                <w:lang w:val="nl-NL"/>
              </w:rPr>
            </w:pPr>
            <w:r w:rsidRPr="00F25E19">
              <w:rPr>
                <w:b/>
                <w:bCs/>
                <w:sz w:val="28"/>
                <w:szCs w:val="28"/>
                <w:lang w:val="nl-NL"/>
              </w:rPr>
              <w:t>PHÓ CHỦ TỊCH</w:t>
            </w:r>
            <w:r w:rsidRPr="00301892">
              <w:rPr>
                <w:b/>
                <w:bCs/>
                <w:sz w:val="28"/>
                <w:szCs w:val="28"/>
              </w:rPr>
              <w:br/>
            </w:r>
            <w:r w:rsidR="0053270C">
              <w:rPr>
                <w:sz w:val="28"/>
                <w:szCs w:val="28"/>
                <w:lang w:val="nl-NL"/>
              </w:rPr>
              <w:t>(Đã ký)</w:t>
            </w:r>
          </w:p>
          <w:p w:rsidR="004A1E5C" w:rsidRDefault="004A1E5C" w:rsidP="0053270C">
            <w:pPr>
              <w:tabs>
                <w:tab w:val="left" w:pos="2685"/>
              </w:tabs>
              <w:jc w:val="center"/>
              <w:rPr>
                <w:b/>
                <w:bCs/>
                <w:lang w:val="nl-NL" w:eastAsia="vi-VN"/>
              </w:rPr>
            </w:pPr>
          </w:p>
          <w:p w:rsidR="00636428" w:rsidRPr="0053270C" w:rsidRDefault="0053270C" w:rsidP="0053270C">
            <w:pPr>
              <w:tabs>
                <w:tab w:val="left" w:pos="2685"/>
              </w:tabs>
              <w:jc w:val="center"/>
              <w:rPr>
                <w:b/>
                <w:bCs/>
                <w:lang w:val="nl-NL" w:eastAsia="vi-VN"/>
              </w:rPr>
            </w:pPr>
            <w:r w:rsidRPr="0053270C">
              <w:rPr>
                <w:b/>
                <w:bCs/>
                <w:lang w:val="nl-NL" w:eastAsia="vi-VN"/>
              </w:rPr>
              <w:t>Nguyễn Văn Vy</w:t>
            </w:r>
          </w:p>
        </w:tc>
        <w:tc>
          <w:tcPr>
            <w:tcW w:w="5292" w:type="dxa"/>
            <w:gridSpan w:val="2"/>
            <w:shd w:val="clear" w:color="auto" w:fill="FFFFFF"/>
            <w:tcMar>
              <w:top w:w="0" w:type="dxa"/>
              <w:left w:w="108" w:type="dxa"/>
              <w:bottom w:w="0" w:type="dxa"/>
              <w:right w:w="108" w:type="dxa"/>
            </w:tcMar>
          </w:tcPr>
          <w:p w:rsidR="00636428" w:rsidRPr="00F25E19" w:rsidRDefault="00636428" w:rsidP="00636428">
            <w:pPr>
              <w:pStyle w:val="NormalWeb"/>
              <w:spacing w:before="0" w:beforeAutospacing="0" w:after="0" w:afterAutospacing="0" w:line="156" w:lineRule="atLeast"/>
              <w:ind w:right="-391"/>
              <w:jc w:val="center"/>
              <w:rPr>
                <w:b/>
                <w:bCs/>
                <w:sz w:val="28"/>
                <w:szCs w:val="28"/>
                <w:lang w:val="nl-NL"/>
              </w:rPr>
            </w:pPr>
            <w:r w:rsidRPr="00636428">
              <w:rPr>
                <w:b/>
                <w:bCs/>
                <w:sz w:val="28"/>
                <w:szCs w:val="28"/>
              </w:rPr>
              <w:t xml:space="preserve">KT. </w:t>
            </w:r>
            <w:r w:rsidR="0056456A" w:rsidRPr="00F25E19">
              <w:rPr>
                <w:b/>
                <w:bCs/>
                <w:sz w:val="28"/>
                <w:szCs w:val="28"/>
                <w:lang w:val="nl-NL"/>
              </w:rPr>
              <w:t>CHỦ TỊCH</w:t>
            </w:r>
          </w:p>
          <w:p w:rsidR="00636428" w:rsidRPr="00636428" w:rsidRDefault="00636428" w:rsidP="00636428">
            <w:pPr>
              <w:pStyle w:val="NormalWeb"/>
              <w:spacing w:before="0" w:beforeAutospacing="0" w:after="0" w:afterAutospacing="0"/>
              <w:ind w:right="-391"/>
              <w:jc w:val="center"/>
              <w:rPr>
                <w:b/>
                <w:bCs/>
                <w:sz w:val="28"/>
                <w:szCs w:val="28"/>
              </w:rPr>
            </w:pPr>
            <w:r w:rsidRPr="00636428">
              <w:rPr>
                <w:b/>
                <w:bCs/>
                <w:sz w:val="28"/>
                <w:szCs w:val="28"/>
              </w:rPr>
              <w:t>PHÓ CHỦ TỊCH</w:t>
            </w:r>
          </w:p>
          <w:p w:rsidR="0053270C" w:rsidRDefault="0053270C" w:rsidP="008C37C0">
            <w:pPr>
              <w:pStyle w:val="NormalWeb"/>
              <w:spacing w:before="120" w:beforeAutospacing="0" w:after="0" w:afterAutospacing="0" w:line="156" w:lineRule="atLeast"/>
              <w:jc w:val="center"/>
              <w:rPr>
                <w:sz w:val="28"/>
                <w:szCs w:val="28"/>
                <w:lang w:val="nl-NL"/>
              </w:rPr>
            </w:pPr>
            <w:r>
              <w:rPr>
                <w:sz w:val="28"/>
                <w:szCs w:val="28"/>
                <w:lang w:val="nl-NL"/>
              </w:rPr>
              <w:t xml:space="preserve">     (Đã ký)</w:t>
            </w:r>
          </w:p>
          <w:p w:rsidR="0053270C" w:rsidRDefault="0053270C" w:rsidP="008C37C0">
            <w:pPr>
              <w:pStyle w:val="NormalWeb"/>
              <w:spacing w:before="120" w:beforeAutospacing="0" w:after="0" w:afterAutospacing="0" w:line="156" w:lineRule="atLeast"/>
              <w:jc w:val="center"/>
              <w:rPr>
                <w:sz w:val="28"/>
                <w:szCs w:val="28"/>
                <w:lang w:val="nl-NL"/>
              </w:rPr>
            </w:pPr>
          </w:p>
          <w:p w:rsidR="00636428" w:rsidRPr="004A1E5C" w:rsidRDefault="0053270C" w:rsidP="004A1E5C">
            <w:pPr>
              <w:pStyle w:val="NormalWeb"/>
              <w:spacing w:before="120" w:beforeAutospacing="0" w:after="0" w:afterAutospacing="0" w:line="156" w:lineRule="atLeast"/>
              <w:jc w:val="center"/>
              <w:rPr>
                <w:b/>
                <w:bCs/>
                <w:sz w:val="28"/>
                <w:szCs w:val="28"/>
                <w:lang w:val="en-US"/>
              </w:rPr>
            </w:pPr>
            <w:r w:rsidRPr="0053270C">
              <w:rPr>
                <w:b/>
                <w:bCs/>
                <w:sz w:val="28"/>
                <w:szCs w:val="28"/>
                <w:lang w:val="nl-NL"/>
              </w:rPr>
              <w:t>Nguyễn Thanh Ngọc</w:t>
            </w:r>
            <w:r w:rsidR="008C37C0" w:rsidRPr="0053270C">
              <w:rPr>
                <w:b/>
                <w:bCs/>
                <w:sz w:val="28"/>
                <w:szCs w:val="28"/>
              </w:rPr>
              <w:br/>
            </w:r>
          </w:p>
        </w:tc>
      </w:tr>
      <w:tr w:rsidR="00636428" w:rsidRPr="00DD2BF7" w:rsidTr="004A1E5C">
        <w:tblPrEx>
          <w:tblCellSpacing w:w="0" w:type="nil"/>
          <w:shd w:val="clear" w:color="auto" w:fill="auto"/>
          <w:tblCellMar>
            <w:left w:w="108" w:type="dxa"/>
            <w:right w:w="108" w:type="dxa"/>
          </w:tblCellMar>
          <w:tblLook w:val="01E0"/>
        </w:tblPrEx>
        <w:trPr>
          <w:trHeight w:val="986"/>
        </w:trPr>
        <w:tc>
          <w:tcPr>
            <w:tcW w:w="4779" w:type="dxa"/>
            <w:gridSpan w:val="2"/>
          </w:tcPr>
          <w:p w:rsidR="00636428" w:rsidRPr="00301892" w:rsidRDefault="00636428" w:rsidP="00491CAD">
            <w:pPr>
              <w:widowControl w:val="0"/>
              <w:spacing w:after="0" w:line="240" w:lineRule="auto"/>
              <w:jc w:val="both"/>
              <w:rPr>
                <w:b/>
                <w:i/>
                <w:sz w:val="24"/>
                <w:lang w:val="de-DE"/>
              </w:rPr>
            </w:pPr>
            <w:r w:rsidRPr="00301892">
              <w:rPr>
                <w:b/>
                <w:i/>
                <w:sz w:val="24"/>
                <w:lang w:val="de-DE"/>
              </w:rPr>
              <w:t>Nơi nhận:</w:t>
            </w:r>
          </w:p>
          <w:p w:rsidR="00636428" w:rsidRPr="00301892" w:rsidRDefault="00636428" w:rsidP="00491CAD">
            <w:pPr>
              <w:widowControl w:val="0"/>
              <w:spacing w:after="0" w:line="240" w:lineRule="auto"/>
              <w:jc w:val="both"/>
              <w:rPr>
                <w:sz w:val="22"/>
                <w:lang w:val="de-DE"/>
              </w:rPr>
            </w:pPr>
            <w:r w:rsidRPr="00301892">
              <w:rPr>
                <w:sz w:val="22"/>
                <w:lang w:val="de-DE"/>
              </w:rPr>
              <w:t>-</w:t>
            </w:r>
            <w:r>
              <w:rPr>
                <w:sz w:val="22"/>
                <w:lang w:val="de-DE"/>
              </w:rPr>
              <w:t xml:space="preserve"> </w:t>
            </w:r>
            <w:r w:rsidRPr="00301892">
              <w:rPr>
                <w:rStyle w:val="Emphasis"/>
                <w:i w:val="0"/>
                <w:sz w:val="22"/>
                <w:lang w:val="de-DE"/>
              </w:rPr>
              <w:t>Chính phủ</w:t>
            </w:r>
            <w:r w:rsidR="005C1981">
              <w:rPr>
                <w:rStyle w:val="Emphasis"/>
                <w:i w:val="0"/>
                <w:sz w:val="22"/>
                <w:lang w:val="de-DE"/>
              </w:rPr>
              <w:t xml:space="preserve">, </w:t>
            </w:r>
            <w:r w:rsidRPr="00301892">
              <w:rPr>
                <w:rStyle w:val="Emphasis"/>
                <w:i w:val="0"/>
                <w:sz w:val="22"/>
                <w:lang w:val="de-DE"/>
              </w:rPr>
              <w:t>UB</w:t>
            </w:r>
            <w:r>
              <w:rPr>
                <w:rStyle w:val="Emphasis"/>
                <w:i w:val="0"/>
                <w:sz w:val="22"/>
                <w:lang w:val="de-DE"/>
              </w:rPr>
              <w:t>TW</w:t>
            </w:r>
            <w:r w:rsidRPr="00301892">
              <w:rPr>
                <w:rStyle w:val="Emphasis"/>
                <w:i w:val="0"/>
                <w:sz w:val="22"/>
                <w:lang w:val="de-DE"/>
              </w:rPr>
              <w:t>MTTQVN</w:t>
            </w:r>
            <w:r>
              <w:rPr>
                <w:rStyle w:val="Emphasis"/>
                <w:i w:val="0"/>
                <w:sz w:val="22"/>
                <w:lang w:val="de-DE"/>
              </w:rPr>
              <w:t>;</w:t>
            </w:r>
          </w:p>
          <w:p w:rsidR="00636428" w:rsidRPr="00301892" w:rsidRDefault="005C1981" w:rsidP="00491CAD">
            <w:pPr>
              <w:widowControl w:val="0"/>
              <w:spacing w:after="0" w:line="240" w:lineRule="auto"/>
              <w:jc w:val="both"/>
              <w:rPr>
                <w:sz w:val="22"/>
                <w:lang w:val="de-DE"/>
              </w:rPr>
            </w:pPr>
            <w:r>
              <w:rPr>
                <w:sz w:val="22"/>
                <w:lang w:val="de-DE"/>
              </w:rPr>
              <w:t xml:space="preserve">- TTTU, </w:t>
            </w:r>
            <w:r w:rsidR="00636428" w:rsidRPr="00301892">
              <w:rPr>
                <w:sz w:val="22"/>
                <w:lang w:val="de-DE"/>
              </w:rPr>
              <w:t>TT.HĐND tỉnh;</w:t>
            </w:r>
          </w:p>
          <w:p w:rsidR="00636428" w:rsidRPr="00301892" w:rsidRDefault="005C1981" w:rsidP="00491CAD">
            <w:pPr>
              <w:widowControl w:val="0"/>
              <w:spacing w:after="0" w:line="240" w:lineRule="auto"/>
              <w:jc w:val="both"/>
              <w:rPr>
                <w:sz w:val="22"/>
                <w:lang w:val="de-DE"/>
              </w:rPr>
            </w:pPr>
            <w:r>
              <w:rPr>
                <w:sz w:val="22"/>
                <w:lang w:val="de-DE"/>
              </w:rPr>
              <w:t xml:space="preserve">- CT, </w:t>
            </w:r>
            <w:r w:rsidR="00636428" w:rsidRPr="00301892">
              <w:rPr>
                <w:sz w:val="22"/>
                <w:lang w:val="de-DE"/>
              </w:rPr>
              <w:t>các PCT.UBND tỉnh;</w:t>
            </w:r>
          </w:p>
          <w:p w:rsidR="00636428" w:rsidRPr="00301892" w:rsidRDefault="00636428" w:rsidP="00491CAD">
            <w:pPr>
              <w:widowControl w:val="0"/>
              <w:spacing w:after="0" w:line="240" w:lineRule="auto"/>
              <w:jc w:val="both"/>
              <w:rPr>
                <w:sz w:val="22"/>
                <w:lang w:val="pt-BR"/>
              </w:rPr>
            </w:pPr>
            <w:r w:rsidRPr="00301892">
              <w:rPr>
                <w:sz w:val="22"/>
                <w:lang w:val="de-DE"/>
              </w:rPr>
              <w:t>- Các Sở</w:t>
            </w:r>
            <w:r w:rsidR="00CE401C">
              <w:rPr>
                <w:sz w:val="22"/>
                <w:lang w:val="de-DE"/>
              </w:rPr>
              <w:t>,</w:t>
            </w:r>
            <w:r w:rsidRPr="00301892">
              <w:rPr>
                <w:sz w:val="22"/>
                <w:lang w:val="de-DE"/>
              </w:rPr>
              <w:t xml:space="preserve"> ban, ngành, đoàn thể </w:t>
            </w:r>
            <w:r>
              <w:rPr>
                <w:sz w:val="22"/>
                <w:lang w:val="de-DE"/>
              </w:rPr>
              <w:t>tỉnh</w:t>
            </w:r>
            <w:r w:rsidRPr="00301892">
              <w:rPr>
                <w:sz w:val="22"/>
                <w:lang w:val="pt-BR"/>
              </w:rPr>
              <w:t>;</w:t>
            </w:r>
          </w:p>
          <w:p w:rsidR="00636428" w:rsidRPr="00301892" w:rsidRDefault="00636428" w:rsidP="00491CAD">
            <w:pPr>
              <w:widowControl w:val="0"/>
              <w:spacing w:after="0" w:line="240" w:lineRule="auto"/>
              <w:jc w:val="both"/>
              <w:rPr>
                <w:sz w:val="22"/>
                <w:lang w:val="pt-BR"/>
              </w:rPr>
            </w:pPr>
            <w:r w:rsidRPr="00301892">
              <w:rPr>
                <w:sz w:val="22"/>
                <w:lang w:val="pt-BR"/>
              </w:rPr>
              <w:t>- UBND các huyện, thành phố;</w:t>
            </w:r>
          </w:p>
          <w:p w:rsidR="00636428" w:rsidRPr="00301892" w:rsidRDefault="00636428" w:rsidP="00491CAD">
            <w:pPr>
              <w:widowControl w:val="0"/>
              <w:spacing w:after="0" w:line="240" w:lineRule="auto"/>
              <w:jc w:val="both"/>
              <w:rPr>
                <w:sz w:val="22"/>
                <w:lang w:val="pt-BR"/>
              </w:rPr>
            </w:pPr>
            <w:r w:rsidRPr="00301892">
              <w:rPr>
                <w:sz w:val="22"/>
                <w:lang w:val="pt-BR"/>
              </w:rPr>
              <w:t xml:space="preserve">- </w:t>
            </w:r>
            <w:r>
              <w:rPr>
                <w:sz w:val="22"/>
                <w:lang w:val="pt-BR"/>
              </w:rPr>
              <w:t>LĐ</w:t>
            </w:r>
            <w:r w:rsidRPr="00301892">
              <w:rPr>
                <w:sz w:val="22"/>
                <w:lang w:val="pt-BR"/>
              </w:rPr>
              <w:t>VP.UBND tỉnh;</w:t>
            </w:r>
          </w:p>
          <w:p w:rsidR="00636428" w:rsidRDefault="00636428" w:rsidP="00491CAD">
            <w:pPr>
              <w:widowControl w:val="0"/>
              <w:spacing w:after="0" w:line="240" w:lineRule="auto"/>
              <w:rPr>
                <w:sz w:val="22"/>
                <w:lang w:val="pt-BR"/>
              </w:rPr>
            </w:pPr>
            <w:r w:rsidRPr="00301892">
              <w:rPr>
                <w:sz w:val="22"/>
                <w:lang w:val="pt-BR"/>
              </w:rPr>
              <w:t>- Lưu: VT VP.UBND tỉnh.</w:t>
            </w:r>
          </w:p>
          <w:p w:rsidR="00636428" w:rsidRPr="007D6746" w:rsidRDefault="00636428" w:rsidP="00491CAD">
            <w:pPr>
              <w:widowControl w:val="0"/>
              <w:spacing w:after="0" w:line="240" w:lineRule="auto"/>
              <w:rPr>
                <w:b/>
                <w:sz w:val="10"/>
                <w:szCs w:val="10"/>
                <w:lang w:val="pt-BR"/>
              </w:rPr>
            </w:pPr>
            <w:r w:rsidRPr="007D6746">
              <w:rPr>
                <w:sz w:val="10"/>
                <w:szCs w:val="10"/>
                <w:lang w:val="pt-BR"/>
              </w:rPr>
              <w:t>(KHPH vận động và giám sát ATTP</w:t>
            </w:r>
            <w:r>
              <w:rPr>
                <w:sz w:val="10"/>
                <w:szCs w:val="10"/>
                <w:lang w:val="pt-BR"/>
              </w:rPr>
              <w:t xml:space="preserve"> 201</w:t>
            </w:r>
            <w:r w:rsidR="005C1981">
              <w:rPr>
                <w:sz w:val="10"/>
                <w:szCs w:val="10"/>
                <w:lang w:val="pt-BR"/>
              </w:rPr>
              <w:t>8</w:t>
            </w:r>
            <w:r>
              <w:rPr>
                <w:sz w:val="10"/>
                <w:szCs w:val="10"/>
                <w:lang w:val="pt-BR"/>
              </w:rPr>
              <w:t>-20</w:t>
            </w:r>
            <w:r w:rsidR="005C1981">
              <w:rPr>
                <w:sz w:val="10"/>
                <w:szCs w:val="10"/>
                <w:lang w:val="pt-BR"/>
              </w:rPr>
              <w:t>20</w:t>
            </w:r>
            <w:r w:rsidRPr="007D6746">
              <w:rPr>
                <w:sz w:val="10"/>
                <w:szCs w:val="10"/>
                <w:lang w:val="pt-BR"/>
              </w:rPr>
              <w:t>)Dg</w:t>
            </w:r>
          </w:p>
          <w:p w:rsidR="00636428" w:rsidRPr="00301892" w:rsidRDefault="00636428" w:rsidP="00491CAD">
            <w:pPr>
              <w:widowControl w:val="0"/>
              <w:spacing w:after="0" w:line="240" w:lineRule="auto"/>
              <w:rPr>
                <w:sz w:val="10"/>
                <w:szCs w:val="10"/>
                <w:lang w:val="pt-BR"/>
              </w:rPr>
            </w:pPr>
            <w:r w:rsidRPr="00301892">
              <w:rPr>
                <w:sz w:val="10"/>
                <w:szCs w:val="10"/>
                <w:lang w:val="pt-BR"/>
              </w:rPr>
              <w:tab/>
            </w:r>
          </w:p>
        </w:tc>
        <w:tc>
          <w:tcPr>
            <w:tcW w:w="4936" w:type="dxa"/>
          </w:tcPr>
          <w:p w:rsidR="00636428" w:rsidRPr="00301892" w:rsidRDefault="00636428" w:rsidP="00491CAD">
            <w:pPr>
              <w:widowControl w:val="0"/>
              <w:spacing w:after="120" w:line="240" w:lineRule="auto"/>
              <w:jc w:val="center"/>
              <w:rPr>
                <w:b/>
                <w:szCs w:val="28"/>
                <w:lang w:val="pt-BR"/>
              </w:rPr>
            </w:pPr>
          </w:p>
          <w:p w:rsidR="00636428" w:rsidRPr="00301892" w:rsidRDefault="00636428" w:rsidP="00491CAD">
            <w:pPr>
              <w:widowControl w:val="0"/>
              <w:spacing w:after="120" w:line="240" w:lineRule="auto"/>
              <w:rPr>
                <w:b/>
                <w:szCs w:val="28"/>
                <w:lang w:val="pt-BR"/>
              </w:rPr>
            </w:pPr>
          </w:p>
        </w:tc>
      </w:tr>
    </w:tbl>
    <w:p w:rsidR="00636428" w:rsidRPr="00301892" w:rsidRDefault="00636428" w:rsidP="008C37C0">
      <w:pPr>
        <w:rPr>
          <w:szCs w:val="28"/>
          <w:lang w:val="pt-BR"/>
        </w:rPr>
      </w:pPr>
    </w:p>
    <w:sectPr w:rsidR="00636428" w:rsidRPr="00301892" w:rsidSect="00F452EF">
      <w:footerReference w:type="default" r:id="rId7"/>
      <w:headerReference w:type="first" r:id="rId8"/>
      <w:pgSz w:w="12240" w:h="15840"/>
      <w:pgMar w:top="993" w:right="1183" w:bottom="567" w:left="1418" w:header="294" w:footer="16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C2" w:rsidRPr="00636428" w:rsidRDefault="00400EC2" w:rsidP="00636428">
      <w:pPr>
        <w:spacing w:line="240" w:lineRule="auto"/>
      </w:pPr>
      <w:r>
        <w:separator/>
      </w:r>
    </w:p>
  </w:endnote>
  <w:endnote w:type="continuationSeparator" w:id="1">
    <w:p w:rsidR="00400EC2" w:rsidRPr="00636428" w:rsidRDefault="00400EC2" w:rsidP="006364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07" w:rsidRPr="008627E4" w:rsidRDefault="00483B0B">
    <w:pPr>
      <w:pStyle w:val="Footer"/>
      <w:jc w:val="right"/>
      <w:rPr>
        <w:sz w:val="24"/>
        <w:szCs w:val="24"/>
      </w:rPr>
    </w:pPr>
    <w:r w:rsidRPr="008627E4">
      <w:rPr>
        <w:sz w:val="24"/>
        <w:szCs w:val="24"/>
      </w:rPr>
      <w:fldChar w:fldCharType="begin"/>
    </w:r>
    <w:r w:rsidR="00A514C8" w:rsidRPr="008627E4">
      <w:rPr>
        <w:sz w:val="24"/>
        <w:szCs w:val="24"/>
      </w:rPr>
      <w:instrText xml:space="preserve"> PAGE   \* MERGEFORMAT </w:instrText>
    </w:r>
    <w:r w:rsidRPr="008627E4">
      <w:rPr>
        <w:sz w:val="24"/>
        <w:szCs w:val="24"/>
      </w:rPr>
      <w:fldChar w:fldCharType="separate"/>
    </w:r>
    <w:r w:rsidR="004A1E5C">
      <w:rPr>
        <w:noProof/>
        <w:sz w:val="24"/>
        <w:szCs w:val="24"/>
      </w:rPr>
      <w:t>8</w:t>
    </w:r>
    <w:r w:rsidRPr="008627E4">
      <w:rPr>
        <w:noProof/>
        <w:sz w:val="24"/>
        <w:szCs w:val="24"/>
      </w:rPr>
      <w:fldChar w:fldCharType="end"/>
    </w:r>
  </w:p>
  <w:p w:rsidR="00187007" w:rsidRDefault="00400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C2" w:rsidRPr="00636428" w:rsidRDefault="00400EC2" w:rsidP="00636428">
      <w:pPr>
        <w:spacing w:line="240" w:lineRule="auto"/>
      </w:pPr>
      <w:r>
        <w:separator/>
      </w:r>
    </w:p>
  </w:footnote>
  <w:footnote w:type="continuationSeparator" w:id="1">
    <w:p w:rsidR="00400EC2" w:rsidRPr="00636428" w:rsidRDefault="00400EC2" w:rsidP="006364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28" w:rsidRDefault="00636428" w:rsidP="00636428">
    <w:pPr>
      <w:pStyle w:val="Header"/>
      <w:jc w:val="center"/>
    </w:pPr>
  </w:p>
  <w:p w:rsidR="00636428" w:rsidRDefault="00636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21506"/>
  </w:hdrShapeDefaults>
  <w:footnotePr>
    <w:footnote w:id="0"/>
    <w:footnote w:id="1"/>
  </w:footnotePr>
  <w:endnotePr>
    <w:endnote w:id="0"/>
    <w:endnote w:id="1"/>
  </w:endnotePr>
  <w:compat>
    <w:applyBreakingRules/>
  </w:compat>
  <w:rsids>
    <w:rsidRoot w:val="00636428"/>
    <w:rsid w:val="00001EB7"/>
    <w:rsid w:val="00057C0D"/>
    <w:rsid w:val="00064197"/>
    <w:rsid w:val="0007025A"/>
    <w:rsid w:val="000703A6"/>
    <w:rsid w:val="00081461"/>
    <w:rsid w:val="000905BA"/>
    <w:rsid w:val="000C0A65"/>
    <w:rsid w:val="000C28CA"/>
    <w:rsid w:val="000C64C5"/>
    <w:rsid w:val="000F5417"/>
    <w:rsid w:val="0010469A"/>
    <w:rsid w:val="00123FED"/>
    <w:rsid w:val="00132895"/>
    <w:rsid w:val="00185AA7"/>
    <w:rsid w:val="001934C3"/>
    <w:rsid w:val="001A007B"/>
    <w:rsid w:val="001A4436"/>
    <w:rsid w:val="001B6F48"/>
    <w:rsid w:val="001C0279"/>
    <w:rsid w:val="001D53AC"/>
    <w:rsid w:val="00226447"/>
    <w:rsid w:val="00244FC1"/>
    <w:rsid w:val="00283A60"/>
    <w:rsid w:val="00294372"/>
    <w:rsid w:val="002B54FC"/>
    <w:rsid w:val="002B720B"/>
    <w:rsid w:val="002D42A5"/>
    <w:rsid w:val="00313DD9"/>
    <w:rsid w:val="00360DA9"/>
    <w:rsid w:val="00394306"/>
    <w:rsid w:val="003A76D5"/>
    <w:rsid w:val="003B6910"/>
    <w:rsid w:val="003E0C74"/>
    <w:rsid w:val="00400EC2"/>
    <w:rsid w:val="00417869"/>
    <w:rsid w:val="00467931"/>
    <w:rsid w:val="004809D7"/>
    <w:rsid w:val="00483B0B"/>
    <w:rsid w:val="00485644"/>
    <w:rsid w:val="004A1E5C"/>
    <w:rsid w:val="004B720C"/>
    <w:rsid w:val="004D67E4"/>
    <w:rsid w:val="00527165"/>
    <w:rsid w:val="00530728"/>
    <w:rsid w:val="0053270C"/>
    <w:rsid w:val="0053597A"/>
    <w:rsid w:val="0056456A"/>
    <w:rsid w:val="00566FFD"/>
    <w:rsid w:val="005B465C"/>
    <w:rsid w:val="005C1981"/>
    <w:rsid w:val="005F0F52"/>
    <w:rsid w:val="00607289"/>
    <w:rsid w:val="006116C0"/>
    <w:rsid w:val="00636428"/>
    <w:rsid w:val="00637F15"/>
    <w:rsid w:val="00655343"/>
    <w:rsid w:val="00681389"/>
    <w:rsid w:val="00682BEA"/>
    <w:rsid w:val="00691849"/>
    <w:rsid w:val="006B30AA"/>
    <w:rsid w:val="006B4DCF"/>
    <w:rsid w:val="006C3A7F"/>
    <w:rsid w:val="006F56DA"/>
    <w:rsid w:val="007206D0"/>
    <w:rsid w:val="00792331"/>
    <w:rsid w:val="007C5B78"/>
    <w:rsid w:val="007E0C83"/>
    <w:rsid w:val="007F1415"/>
    <w:rsid w:val="00802C99"/>
    <w:rsid w:val="008614E1"/>
    <w:rsid w:val="008627E4"/>
    <w:rsid w:val="00881A56"/>
    <w:rsid w:val="008874A2"/>
    <w:rsid w:val="00891E3E"/>
    <w:rsid w:val="008B5310"/>
    <w:rsid w:val="008C37C0"/>
    <w:rsid w:val="008D717E"/>
    <w:rsid w:val="008E2C87"/>
    <w:rsid w:val="0090038F"/>
    <w:rsid w:val="0095697B"/>
    <w:rsid w:val="00970E43"/>
    <w:rsid w:val="009734B9"/>
    <w:rsid w:val="00974D39"/>
    <w:rsid w:val="009E100F"/>
    <w:rsid w:val="009E334B"/>
    <w:rsid w:val="009E33F0"/>
    <w:rsid w:val="009F53FE"/>
    <w:rsid w:val="00A057FC"/>
    <w:rsid w:val="00A36869"/>
    <w:rsid w:val="00A514C8"/>
    <w:rsid w:val="00A548CC"/>
    <w:rsid w:val="00A94B36"/>
    <w:rsid w:val="00AA1CBA"/>
    <w:rsid w:val="00AD6009"/>
    <w:rsid w:val="00AF70DB"/>
    <w:rsid w:val="00AF7BF1"/>
    <w:rsid w:val="00B20ADC"/>
    <w:rsid w:val="00B85552"/>
    <w:rsid w:val="00B87F61"/>
    <w:rsid w:val="00BA415A"/>
    <w:rsid w:val="00BA4D20"/>
    <w:rsid w:val="00BA7350"/>
    <w:rsid w:val="00BC1D3F"/>
    <w:rsid w:val="00BD3641"/>
    <w:rsid w:val="00BE111A"/>
    <w:rsid w:val="00BE6544"/>
    <w:rsid w:val="00C01213"/>
    <w:rsid w:val="00C51F6C"/>
    <w:rsid w:val="00CC7AFE"/>
    <w:rsid w:val="00CE2165"/>
    <w:rsid w:val="00CE401C"/>
    <w:rsid w:val="00D245C1"/>
    <w:rsid w:val="00D42555"/>
    <w:rsid w:val="00D444DA"/>
    <w:rsid w:val="00D54947"/>
    <w:rsid w:val="00DC2286"/>
    <w:rsid w:val="00DD0854"/>
    <w:rsid w:val="00DD2BF7"/>
    <w:rsid w:val="00E01BE8"/>
    <w:rsid w:val="00E4656F"/>
    <w:rsid w:val="00E51995"/>
    <w:rsid w:val="00E52F0C"/>
    <w:rsid w:val="00E70782"/>
    <w:rsid w:val="00E75D0B"/>
    <w:rsid w:val="00EA1865"/>
    <w:rsid w:val="00EA201C"/>
    <w:rsid w:val="00EB33F7"/>
    <w:rsid w:val="00EC1662"/>
    <w:rsid w:val="00EC2AC1"/>
    <w:rsid w:val="00EC45EC"/>
    <w:rsid w:val="00F005D7"/>
    <w:rsid w:val="00F05B4E"/>
    <w:rsid w:val="00F25E19"/>
    <w:rsid w:val="00F2721A"/>
    <w:rsid w:val="00F452EF"/>
    <w:rsid w:val="00F466C9"/>
    <w:rsid w:val="00F541B9"/>
    <w:rsid w:val="00F769B1"/>
    <w:rsid w:val="00F94D9A"/>
    <w:rsid w:val="00F95237"/>
    <w:rsid w:val="00FA4F81"/>
    <w:rsid w:val="00FB33A9"/>
    <w:rsid w:val="00FD7067"/>
    <w:rsid w:val="00FE0B0E"/>
    <w:rsid w:val="00FE7789"/>
    <w:rsid w:val="00FF65F6"/>
    <w:rsid w:val="00FF7018"/>
  </w:rsids>
  <m:mathPr>
    <m:mathFont m:val="Cambria Math"/>
    <m:brkBin m:val="before"/>
    <m:brkBinSub m:val="--"/>
    <m:smallFrac m:val="off"/>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28"/>
    <w:rPr>
      <w:rFonts w:ascii="Times New Roman" w:eastAsia="Calibri" w:hAnsi="Times New Roman" w:cs="Times New Roman"/>
      <w:sz w:val="28"/>
      <w:lang w:val="en-US"/>
    </w:rPr>
  </w:style>
  <w:style w:type="paragraph" w:styleId="Heading2">
    <w:name w:val="heading 2"/>
    <w:basedOn w:val="Normal"/>
    <w:next w:val="Normal"/>
    <w:link w:val="Heading2Char"/>
    <w:uiPriority w:val="9"/>
    <w:unhideWhenUsed/>
    <w:qFormat/>
    <w:rsid w:val="00636428"/>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428"/>
    <w:rPr>
      <w:rFonts w:ascii="Times New Roman" w:eastAsia="Times New Roman" w:hAnsi="Times New Roman" w:cs="Times New Roman"/>
      <w:b/>
      <w:bCs/>
      <w:i/>
      <w:iCs/>
      <w:sz w:val="28"/>
      <w:szCs w:val="28"/>
      <w:lang w:val="en-US"/>
    </w:rPr>
  </w:style>
  <w:style w:type="paragraph" w:styleId="Footer">
    <w:name w:val="footer"/>
    <w:basedOn w:val="Normal"/>
    <w:link w:val="FooterChar"/>
    <w:uiPriority w:val="99"/>
    <w:unhideWhenUsed/>
    <w:rsid w:val="00636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428"/>
    <w:rPr>
      <w:rFonts w:ascii="Times New Roman" w:eastAsia="Calibri" w:hAnsi="Times New Roman" w:cs="Times New Roman"/>
      <w:sz w:val="28"/>
      <w:lang w:val="en-US"/>
    </w:rPr>
  </w:style>
  <w:style w:type="character" w:styleId="Emphasis">
    <w:name w:val="Emphasis"/>
    <w:uiPriority w:val="20"/>
    <w:qFormat/>
    <w:rsid w:val="00636428"/>
    <w:rPr>
      <w:i/>
      <w:iCs/>
    </w:rPr>
  </w:style>
  <w:style w:type="paragraph" w:styleId="NormalWeb">
    <w:name w:val="Normal (Web)"/>
    <w:basedOn w:val="Normal"/>
    <w:rsid w:val="00636428"/>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636428"/>
  </w:style>
  <w:style w:type="paragraph" w:styleId="Header">
    <w:name w:val="header"/>
    <w:basedOn w:val="Normal"/>
    <w:link w:val="HeaderChar"/>
    <w:uiPriority w:val="99"/>
    <w:unhideWhenUsed/>
    <w:rsid w:val="00636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428"/>
    <w:rPr>
      <w:rFonts w:ascii="Times New Roman" w:eastAsia="Calibri" w:hAnsi="Times New Roman" w:cs="Times New Roman"/>
      <w:sz w:val="28"/>
      <w:lang w:val="en-US"/>
    </w:rPr>
  </w:style>
</w:styles>
</file>

<file path=word/webSettings.xml><?xml version="1.0" encoding="utf-8"?>
<w:webSettings xmlns:r="http://schemas.openxmlformats.org/officeDocument/2006/relationships" xmlns:w="http://schemas.openxmlformats.org/wordprocessingml/2006/main">
  <w:divs>
    <w:div w:id="19514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F908-3823-4676-BD3D-8882157F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dc:creator>
  <cp:lastModifiedBy>NHAT</cp:lastModifiedBy>
  <cp:revision>21</cp:revision>
  <cp:lastPrinted>2018-10-22T07:54:00Z</cp:lastPrinted>
  <dcterms:created xsi:type="dcterms:W3CDTF">2018-10-22T07:54:00Z</dcterms:created>
  <dcterms:modified xsi:type="dcterms:W3CDTF">2018-11-06T00:39:00Z</dcterms:modified>
</cp:coreProperties>
</file>