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6B" w:rsidRPr="00691D67" w:rsidRDefault="00537694" w:rsidP="0020686B">
      <w:pPr>
        <w:tabs>
          <w:tab w:val="center" w:pos="1440"/>
        </w:tabs>
        <w:rPr>
          <w:rFonts w:ascii="Times New Roman" w:hAnsi="Times New Roman"/>
          <w:b/>
          <w:sz w:val="24"/>
          <w:szCs w:val="24"/>
        </w:rPr>
      </w:pPr>
      <w:r>
        <w:rPr>
          <w:rFonts w:ascii="Times New Roman" w:hAnsi="Times New Roman"/>
          <w:sz w:val="24"/>
          <w:szCs w:val="24"/>
        </w:rPr>
        <w:tab/>
      </w:r>
      <w:r w:rsidR="0020686B" w:rsidRPr="00691D67">
        <w:rPr>
          <w:rFonts w:ascii="Times New Roman" w:hAnsi="Times New Roman"/>
          <w:sz w:val="24"/>
          <w:szCs w:val="24"/>
        </w:rPr>
        <w:t>UỶ BAN MTTQ VIỆT NAM</w:t>
      </w:r>
      <w:r w:rsidR="0020686B" w:rsidRPr="00691D67">
        <w:rPr>
          <w:rFonts w:ascii="Times New Roman" w:hAnsi="Times New Roman"/>
          <w:sz w:val="24"/>
          <w:szCs w:val="24"/>
        </w:rPr>
        <w:tab/>
      </w:r>
      <w:r>
        <w:rPr>
          <w:rFonts w:ascii="Times New Roman" w:hAnsi="Times New Roman"/>
          <w:sz w:val="24"/>
          <w:szCs w:val="24"/>
        </w:rPr>
        <w:tab/>
      </w:r>
      <w:r w:rsidR="0020686B">
        <w:rPr>
          <w:rFonts w:ascii="Times New Roman" w:hAnsi="Times New Roman"/>
          <w:b/>
          <w:sz w:val="24"/>
          <w:szCs w:val="24"/>
        </w:rPr>
        <w:t>CỘNG HÒ</w:t>
      </w:r>
      <w:r w:rsidR="009475EE">
        <w:rPr>
          <w:rFonts w:ascii="Times New Roman" w:hAnsi="Times New Roman"/>
          <w:b/>
          <w:sz w:val="24"/>
          <w:szCs w:val="24"/>
        </w:rPr>
        <w:t xml:space="preserve">A </w:t>
      </w:r>
      <w:r w:rsidR="0020686B" w:rsidRPr="00691D67">
        <w:rPr>
          <w:rFonts w:ascii="Times New Roman" w:hAnsi="Times New Roman"/>
          <w:b/>
          <w:sz w:val="24"/>
          <w:szCs w:val="24"/>
        </w:rPr>
        <w:t xml:space="preserve">XÃ HỘI CHỦ NGHĨA VIỆT NAM </w:t>
      </w:r>
    </w:p>
    <w:p w:rsidR="0020686B" w:rsidRPr="00C945A6" w:rsidRDefault="004C3C38" w:rsidP="00537694">
      <w:pPr>
        <w:tabs>
          <w:tab w:val="center" w:pos="1584"/>
        </w:tabs>
        <w:ind w:firstLine="720"/>
        <w:rPr>
          <w:rFonts w:ascii="Times New Roman" w:hAnsi="Times New Roman"/>
          <w:b/>
          <w:szCs w:val="28"/>
        </w:rPr>
      </w:pPr>
      <w:r w:rsidRPr="004C3C38">
        <w:rPr>
          <w:rFonts w:ascii="Times New Roman" w:hAnsi="Times New Roman"/>
          <w:noProof/>
          <w:szCs w:val="28"/>
        </w:rPr>
        <w:pict>
          <v:shapetype id="_x0000_t32" coordsize="21600,21600" o:spt="32" o:oned="t" path="m,l21600,21600e" filled="f">
            <v:path arrowok="t" fillok="f" o:connecttype="none"/>
            <o:lock v:ext="edit" shapetype="t"/>
          </v:shapetype>
          <v:shape id="_x0000_s1027" type="#_x0000_t32" style="position:absolute;left:0;text-align:left;margin-left:219pt;margin-top:15.45pt;width:169.5pt;height:0;z-index:251661312" o:connectortype="straight"/>
        </w:pict>
      </w:r>
      <w:r w:rsidR="0020686B" w:rsidRPr="00C945A6">
        <w:rPr>
          <w:rFonts w:ascii="Times New Roman" w:hAnsi="Times New Roman"/>
          <w:sz w:val="26"/>
          <w:szCs w:val="26"/>
        </w:rPr>
        <w:t>TỈNH TÂY NINH</w:t>
      </w:r>
      <w:r w:rsidR="0020686B" w:rsidRPr="00C945A6">
        <w:rPr>
          <w:rFonts w:ascii="Times New Roman" w:hAnsi="Times New Roman"/>
          <w:b/>
          <w:szCs w:val="28"/>
        </w:rPr>
        <w:tab/>
      </w:r>
      <w:r w:rsidR="00537694">
        <w:rPr>
          <w:rFonts w:ascii="Times New Roman" w:hAnsi="Times New Roman"/>
          <w:b/>
          <w:szCs w:val="28"/>
        </w:rPr>
        <w:tab/>
      </w:r>
      <w:r w:rsidR="00537694">
        <w:rPr>
          <w:rFonts w:ascii="Times New Roman" w:hAnsi="Times New Roman"/>
          <w:b/>
          <w:szCs w:val="28"/>
        </w:rPr>
        <w:tab/>
      </w:r>
      <w:r w:rsidR="0020686B" w:rsidRPr="004C2565">
        <w:rPr>
          <w:rFonts w:ascii="Times New Roman" w:hAnsi="Times New Roman"/>
          <w:b/>
          <w:szCs w:val="28"/>
        </w:rPr>
        <w:t>Độc lập - Tự do - Hạnh phúc</w:t>
      </w:r>
    </w:p>
    <w:p w:rsidR="0020686B" w:rsidRDefault="00537694" w:rsidP="0020686B">
      <w:pPr>
        <w:tabs>
          <w:tab w:val="center" w:pos="1584"/>
          <w:tab w:val="center" w:pos="7920"/>
        </w:tabs>
        <w:rPr>
          <w:rFonts w:ascii="Times New Roman" w:hAnsi="Times New Roman"/>
          <w:b/>
          <w:sz w:val="26"/>
          <w:szCs w:val="26"/>
        </w:rPr>
      </w:pPr>
      <w:r>
        <w:rPr>
          <w:rFonts w:ascii="Times New Roman" w:hAnsi="Times New Roman"/>
          <w:b/>
          <w:sz w:val="26"/>
          <w:szCs w:val="26"/>
        </w:rPr>
        <w:tab/>
      </w:r>
      <w:r w:rsidR="0020686B" w:rsidRPr="00C945A6">
        <w:rPr>
          <w:rFonts w:ascii="Times New Roman" w:hAnsi="Times New Roman"/>
          <w:b/>
          <w:sz w:val="26"/>
          <w:szCs w:val="26"/>
        </w:rPr>
        <w:t>BAN TH</w:t>
      </w:r>
      <w:r w:rsidR="0020686B" w:rsidRPr="00C945A6">
        <w:rPr>
          <w:rFonts w:ascii="Times New Roman" w:hAnsi="Times New Roman"/>
          <w:b/>
          <w:sz w:val="26"/>
          <w:szCs w:val="26"/>
          <w:lang w:val="vi-VN"/>
        </w:rPr>
        <w:t>ƯỜNG TRỰC</w:t>
      </w:r>
    </w:p>
    <w:p w:rsidR="0020686B" w:rsidRDefault="004C3C38" w:rsidP="0020686B">
      <w:pPr>
        <w:tabs>
          <w:tab w:val="center" w:pos="1584"/>
          <w:tab w:val="center" w:pos="7920"/>
        </w:tabs>
        <w:rPr>
          <w:rFonts w:ascii="Times New Roman" w:hAnsi="Times New Roman"/>
          <w:i/>
          <w:szCs w:val="28"/>
        </w:rPr>
      </w:pPr>
      <w:r w:rsidRPr="004C3C38">
        <w:rPr>
          <w:rFonts w:ascii="Times New Roman" w:hAnsi="Times New Roman"/>
          <w:noProof/>
          <w:szCs w:val="28"/>
        </w:rPr>
        <w:pict>
          <v:line id="_x0000_s1026" style="position:absolute;z-index:251660288" from="14.4pt,.15pt" to="141pt,.15pt"/>
        </w:pict>
      </w:r>
    </w:p>
    <w:p w:rsidR="0020686B" w:rsidRPr="00F03B1A" w:rsidRDefault="0020686B" w:rsidP="0020686B">
      <w:pPr>
        <w:tabs>
          <w:tab w:val="center" w:pos="1584"/>
          <w:tab w:val="center" w:pos="7920"/>
        </w:tabs>
        <w:rPr>
          <w:rFonts w:ascii="Times New Roman" w:hAnsi="Times New Roman"/>
          <w:b/>
          <w:sz w:val="26"/>
          <w:szCs w:val="26"/>
        </w:rPr>
      </w:pPr>
      <w:r w:rsidRPr="00936223">
        <w:rPr>
          <w:rFonts w:ascii="Times New Roman" w:hAnsi="Times New Roman"/>
          <w:szCs w:val="28"/>
        </w:rPr>
        <w:t xml:space="preserve">Số:   </w:t>
      </w:r>
      <w:r w:rsidR="0012021F">
        <w:rPr>
          <w:rFonts w:ascii="Times New Roman" w:hAnsi="Times New Roman"/>
          <w:szCs w:val="28"/>
        </w:rPr>
        <w:t>306</w:t>
      </w:r>
      <w:r w:rsidRPr="00936223">
        <w:rPr>
          <w:rFonts w:ascii="Times New Roman" w:hAnsi="Times New Roman"/>
          <w:szCs w:val="28"/>
        </w:rPr>
        <w:t xml:space="preserve"> /KH-MTTQ-BTT</w:t>
      </w:r>
      <w:r w:rsidR="00537694">
        <w:rPr>
          <w:rFonts w:ascii="Times New Roman" w:hAnsi="Times New Roman"/>
          <w:szCs w:val="28"/>
        </w:rPr>
        <w:tab/>
      </w:r>
      <w:r w:rsidRPr="00C945A6">
        <w:rPr>
          <w:rFonts w:ascii="Times New Roman" w:hAnsi="Times New Roman"/>
          <w:i/>
          <w:szCs w:val="28"/>
        </w:rPr>
        <w:t xml:space="preserve">Tây Ninh, ngày  </w:t>
      </w:r>
      <w:r w:rsidR="0012021F">
        <w:rPr>
          <w:rFonts w:ascii="Times New Roman" w:hAnsi="Times New Roman"/>
          <w:i/>
          <w:szCs w:val="28"/>
        </w:rPr>
        <w:t xml:space="preserve">16 </w:t>
      </w:r>
      <w:r w:rsidRPr="00C945A6">
        <w:rPr>
          <w:rFonts w:ascii="Times New Roman" w:hAnsi="Times New Roman"/>
          <w:i/>
          <w:szCs w:val="28"/>
        </w:rPr>
        <w:t xml:space="preserve"> tháng </w:t>
      </w:r>
      <w:r w:rsidR="0012021F">
        <w:rPr>
          <w:rFonts w:ascii="Times New Roman" w:hAnsi="Times New Roman"/>
          <w:i/>
          <w:szCs w:val="28"/>
        </w:rPr>
        <w:t xml:space="preserve"> 7</w:t>
      </w:r>
      <w:r w:rsidRPr="00C945A6">
        <w:rPr>
          <w:rFonts w:ascii="Times New Roman" w:hAnsi="Times New Roman"/>
          <w:i/>
          <w:szCs w:val="28"/>
        </w:rPr>
        <w:t>năm 201</w:t>
      </w:r>
      <w:r>
        <w:rPr>
          <w:rFonts w:ascii="Times New Roman" w:hAnsi="Times New Roman"/>
          <w:i/>
          <w:szCs w:val="28"/>
        </w:rPr>
        <w:t>8</w:t>
      </w:r>
    </w:p>
    <w:p w:rsidR="0020686B" w:rsidRDefault="0020686B" w:rsidP="0020686B">
      <w:pPr>
        <w:jc w:val="center"/>
      </w:pPr>
    </w:p>
    <w:p w:rsidR="00902068" w:rsidRDefault="00902068" w:rsidP="0020686B">
      <w:pPr>
        <w:jc w:val="center"/>
      </w:pPr>
    </w:p>
    <w:p w:rsidR="0020686B" w:rsidRPr="00F03B1A" w:rsidRDefault="0020686B" w:rsidP="0020686B">
      <w:pPr>
        <w:jc w:val="center"/>
        <w:rPr>
          <w:rFonts w:ascii="Times New Roman" w:hAnsi="Times New Roman"/>
          <w:b/>
          <w:sz w:val="32"/>
          <w:szCs w:val="32"/>
        </w:rPr>
      </w:pPr>
      <w:r w:rsidRPr="00F03B1A">
        <w:rPr>
          <w:b/>
          <w:sz w:val="32"/>
          <w:szCs w:val="32"/>
        </w:rPr>
        <w:t>K</w:t>
      </w:r>
      <w:r w:rsidRPr="00F03B1A">
        <w:rPr>
          <w:rFonts w:ascii="Times New Roman" w:hAnsi="Times New Roman"/>
          <w:b/>
          <w:sz w:val="32"/>
          <w:szCs w:val="32"/>
        </w:rPr>
        <w:t>Ế HOẠCH</w:t>
      </w:r>
    </w:p>
    <w:p w:rsidR="0020686B" w:rsidRDefault="0020686B" w:rsidP="0020686B">
      <w:pPr>
        <w:jc w:val="center"/>
        <w:rPr>
          <w:rFonts w:ascii="Times New Roman" w:hAnsi="Times New Roman"/>
        </w:rPr>
      </w:pPr>
      <w:r>
        <w:rPr>
          <w:rFonts w:ascii="Times New Roman" w:hAnsi="Times New Roman"/>
        </w:rPr>
        <w:t xml:space="preserve">Thực hiện Quyết </w:t>
      </w:r>
      <w:r w:rsidR="00B96AA8">
        <w:rPr>
          <w:rFonts w:ascii="Times New Roman" w:hAnsi="Times New Roman"/>
        </w:rPr>
        <w:t>định số 99-QĐ/TW ngày 03/10/2017</w:t>
      </w:r>
      <w:r>
        <w:rPr>
          <w:rFonts w:ascii="Times New Roman" w:hAnsi="Times New Roman"/>
        </w:rPr>
        <w:t xml:space="preserve"> và Quy định số 124-QĐ/TW ngày 02/02/2018 của Ban Bí thư Trung ương Đảng</w:t>
      </w:r>
    </w:p>
    <w:p w:rsidR="0020686B" w:rsidRDefault="0020686B" w:rsidP="0020686B">
      <w:pPr>
        <w:rPr>
          <w:rFonts w:ascii="Times New Roman" w:hAnsi="Times New Roman"/>
        </w:rPr>
      </w:pPr>
    </w:p>
    <w:p w:rsidR="0020686B" w:rsidRDefault="0020686B" w:rsidP="0020686B">
      <w:pPr>
        <w:shd w:val="clear" w:color="auto" w:fill="FFFFFF"/>
        <w:spacing w:before="120" w:line="312" w:lineRule="atLeast"/>
        <w:jc w:val="both"/>
        <w:rPr>
          <w:color w:val="000000"/>
        </w:rPr>
      </w:pPr>
    </w:p>
    <w:p w:rsidR="0020686B" w:rsidRDefault="0020686B" w:rsidP="00D8615A">
      <w:pPr>
        <w:shd w:val="clear" w:color="auto" w:fill="FFFFFF"/>
        <w:ind w:firstLine="900"/>
        <w:jc w:val="both"/>
        <w:rPr>
          <w:rFonts w:ascii="Times New Roman" w:hAnsi="Times New Roman"/>
        </w:rPr>
      </w:pPr>
      <w:r w:rsidRPr="005442DE">
        <w:rPr>
          <w:color w:val="000000"/>
          <w:lang w:val="vi-VN"/>
        </w:rPr>
        <w:t>Th</w:t>
      </w:r>
      <w:r w:rsidRPr="005442DE">
        <w:rPr>
          <w:rFonts w:ascii="Times New Roman" w:hAnsi="Times New Roman"/>
          <w:color w:val="000000"/>
          <w:lang w:val="vi-VN"/>
        </w:rPr>
        <w:t>ự</w:t>
      </w:r>
      <w:r w:rsidRPr="005442DE">
        <w:rPr>
          <w:rFonts w:cs="VNI-Times"/>
          <w:color w:val="000000"/>
          <w:lang w:val="vi-VN"/>
        </w:rPr>
        <w:t>c hi</w:t>
      </w:r>
      <w:r w:rsidRPr="005442DE">
        <w:rPr>
          <w:rFonts w:ascii="Times New Roman" w:hAnsi="Times New Roman"/>
          <w:color w:val="000000"/>
          <w:lang w:val="vi-VN"/>
        </w:rPr>
        <w:t>ệ</w:t>
      </w:r>
      <w:r w:rsidRPr="005442DE">
        <w:rPr>
          <w:rFonts w:cs="VNI-Times"/>
          <w:color w:val="000000"/>
          <w:lang w:val="vi-VN"/>
        </w:rPr>
        <w:t>n</w:t>
      </w:r>
      <w:r w:rsidRPr="00936223">
        <w:rPr>
          <w:rFonts w:cs="VNI-Times"/>
        </w:rPr>
        <w:t>K</w:t>
      </w:r>
      <w:r w:rsidRPr="00936223">
        <w:rPr>
          <w:rFonts w:ascii="Times New Roman" w:hAnsi="Times New Roman"/>
        </w:rPr>
        <w:t xml:space="preserve">ế hoạch số 537/KH-MTTW-BTT ngày 18/4/2018 của Ban Thường trực Ủy ban </w:t>
      </w:r>
      <w:r w:rsidR="004C2565">
        <w:rPr>
          <w:rFonts w:ascii="Times New Roman" w:hAnsi="Times New Roman"/>
        </w:rPr>
        <w:t xml:space="preserve">Trung ương </w:t>
      </w:r>
      <w:r w:rsidRPr="00936223">
        <w:rPr>
          <w:rFonts w:ascii="Times New Roman" w:hAnsi="Times New Roman"/>
        </w:rPr>
        <w:t>MTTQVN về việc</w:t>
      </w:r>
      <w:r>
        <w:rPr>
          <w:rFonts w:ascii="Times New Roman" w:hAnsi="Times New Roman"/>
        </w:rPr>
        <w:t>thực hiện Quyết định số 99-QĐ/TW ngà</w:t>
      </w:r>
      <w:r w:rsidR="00B96AA8">
        <w:rPr>
          <w:rFonts w:ascii="Times New Roman" w:hAnsi="Times New Roman"/>
        </w:rPr>
        <w:t>y 03/10/2017</w:t>
      </w:r>
      <w:r>
        <w:rPr>
          <w:rFonts w:ascii="Times New Roman" w:hAnsi="Times New Roman"/>
        </w:rPr>
        <w:t xml:space="preserve">, của Ban Bí thư Trung ương Đảng ban hành </w:t>
      </w:r>
      <w:r w:rsidRPr="00327EBD">
        <w:rPr>
          <w:rFonts w:ascii="Times New Roman" w:hAnsi="Times New Roman"/>
          <w:i/>
        </w:rPr>
        <w:t>"Hướng dẫn khung</w:t>
      </w:r>
      <w:r w:rsidRPr="00327EBD">
        <w:rPr>
          <w:rFonts w:ascii="Times New Roman" w:hAnsi="Times New Roman"/>
          <w:i/>
          <w:color w:val="000000"/>
          <w:lang w:val="vi-VN"/>
        </w:rPr>
        <w:t>để các cấp ủy, tổ chức đảng trực thuộc Trung ương</w:t>
      </w:r>
      <w:r>
        <w:rPr>
          <w:rFonts w:ascii="Times New Roman" w:hAnsi="Times New Roman"/>
          <w:i/>
          <w:color w:val="000000"/>
          <w:lang w:val="vi-VN"/>
        </w:rPr>
        <w:t xml:space="preserve"> tiếp tục phát huy vai trò của </w:t>
      </w:r>
      <w:r>
        <w:rPr>
          <w:rFonts w:ascii="Times New Roman" w:hAnsi="Times New Roman"/>
          <w:i/>
          <w:color w:val="000000"/>
        </w:rPr>
        <w:t>N</w:t>
      </w:r>
      <w:r w:rsidRPr="00327EBD">
        <w:rPr>
          <w:rFonts w:ascii="Times New Roman" w:hAnsi="Times New Roman"/>
          <w:i/>
          <w:color w:val="000000"/>
          <w:lang w:val="vi-VN"/>
        </w:rPr>
        <w:t>hân dân trong đấu tranh ngăn chặn, đẩy lùi sự suy thoái, </w:t>
      </w:r>
      <w:r w:rsidRPr="00327EBD">
        <w:rPr>
          <w:rFonts w:ascii="Times New Roman" w:hAnsi="Times New Roman"/>
          <w:i/>
          <w:color w:val="000000"/>
        </w:rPr>
        <w:t>“tự diễn biến”, “tự chuyển hoá”</w:t>
      </w:r>
      <w:r w:rsidRPr="00327EBD">
        <w:rPr>
          <w:rFonts w:ascii="Times New Roman" w:hAnsi="Times New Roman"/>
          <w:color w:val="000000"/>
        </w:rPr>
        <w:t> </w:t>
      </w:r>
      <w:r w:rsidRPr="00327EBD">
        <w:rPr>
          <w:rFonts w:ascii="Times New Roman" w:hAnsi="Times New Roman"/>
          <w:color w:val="000000"/>
          <w:lang w:val="vi-VN"/>
        </w:rPr>
        <w:t>trong nội bộ</w:t>
      </w:r>
      <w:r>
        <w:rPr>
          <w:rFonts w:cs="VNI-Times"/>
          <w:color w:val="000000"/>
        </w:rPr>
        <w:t>(g</w:t>
      </w:r>
      <w:r>
        <w:rPr>
          <w:rFonts w:ascii="Times New Roman" w:hAnsi="Times New Roman"/>
          <w:color w:val="000000"/>
        </w:rPr>
        <w:t xml:space="preserve">ọi tắt là </w:t>
      </w:r>
      <w:r>
        <w:rPr>
          <w:rFonts w:ascii="Times New Roman" w:hAnsi="Times New Roman"/>
        </w:rPr>
        <w:t>Quyết định số 99)</w:t>
      </w:r>
      <w:r w:rsidRPr="002936D5">
        <w:rPr>
          <w:rFonts w:ascii="Times New Roman" w:hAnsi="Times New Roman"/>
          <w:color w:val="000000"/>
        </w:rPr>
        <w:t xml:space="preserve">và </w:t>
      </w:r>
      <w:r>
        <w:rPr>
          <w:rFonts w:ascii="Times New Roman" w:hAnsi="Times New Roman"/>
        </w:rPr>
        <w:t>Quy định số 124-QĐ/TW ngày 02/02/2018 của Ban Bí thư Trung ương Đảng</w:t>
      </w:r>
      <w:r w:rsidRPr="002936D5">
        <w:rPr>
          <w:rFonts w:ascii="Times New Roman" w:hAnsi="Times New Roman"/>
          <w:color w:val="000000"/>
          <w:lang w:val="vi-VN"/>
        </w:rPr>
        <w:t xml:space="preserve"> về </w:t>
      </w:r>
      <w:r w:rsidRPr="002936D5">
        <w:rPr>
          <w:rFonts w:ascii="Times New Roman" w:hAnsi="Times New Roman"/>
          <w:i/>
          <w:color w:val="000000"/>
        </w:rPr>
        <w:t>"G</w:t>
      </w:r>
      <w:r w:rsidRPr="002936D5">
        <w:rPr>
          <w:rFonts w:ascii="Times New Roman" w:hAnsi="Times New Roman"/>
          <w:i/>
          <w:color w:val="000000"/>
          <w:lang w:val="vi-VN"/>
        </w:rPr>
        <w:t>iám sát của Mặt trận Tổ quốc Việt Nam, các</w:t>
      </w:r>
      <w:r>
        <w:rPr>
          <w:rFonts w:ascii="Times New Roman" w:hAnsi="Times New Roman"/>
          <w:i/>
          <w:color w:val="000000"/>
          <w:lang w:val="vi-VN"/>
        </w:rPr>
        <w:t xml:space="preserve"> tổ chức chính trị - xã hội và </w:t>
      </w:r>
      <w:r>
        <w:rPr>
          <w:rFonts w:ascii="Times New Roman" w:hAnsi="Times New Roman"/>
          <w:i/>
          <w:color w:val="000000"/>
        </w:rPr>
        <w:t>N</w:t>
      </w:r>
      <w:r w:rsidRPr="002936D5">
        <w:rPr>
          <w:rFonts w:ascii="Times New Roman" w:hAnsi="Times New Roman"/>
          <w:i/>
          <w:color w:val="000000"/>
          <w:lang w:val="vi-VN"/>
        </w:rPr>
        <w:t>hân dân đối với việc tu dưỡng, rèn luyện đạo đức, lối sống của người đứng đầu, cán bộ chủ chốt và cán bộ, đảng viên</w:t>
      </w:r>
      <w:r w:rsidRPr="002936D5">
        <w:rPr>
          <w:rFonts w:ascii="Times New Roman" w:hAnsi="Times New Roman"/>
          <w:i/>
          <w:color w:val="000000"/>
        </w:rPr>
        <w:t>"</w:t>
      </w:r>
      <w:r>
        <w:rPr>
          <w:rFonts w:ascii="Times New Roman" w:hAnsi="Times New Roman"/>
          <w:color w:val="000000"/>
        </w:rPr>
        <w:t xml:space="preserve"> (</w:t>
      </w:r>
      <w:r>
        <w:rPr>
          <w:rFonts w:cs="VNI-Times"/>
          <w:color w:val="000000"/>
        </w:rPr>
        <w:t>g</w:t>
      </w:r>
      <w:r>
        <w:rPr>
          <w:rFonts w:ascii="Times New Roman" w:hAnsi="Times New Roman"/>
          <w:color w:val="000000"/>
        </w:rPr>
        <w:t xml:space="preserve">ọi tắt là </w:t>
      </w:r>
      <w:r>
        <w:rPr>
          <w:rFonts w:ascii="Times New Roman" w:hAnsi="Times New Roman"/>
        </w:rPr>
        <w:t>Quy định số 124).</w:t>
      </w:r>
    </w:p>
    <w:p w:rsidR="0020686B" w:rsidRPr="009C3DBB" w:rsidRDefault="0020686B" w:rsidP="00D8615A">
      <w:pPr>
        <w:shd w:val="clear" w:color="auto" w:fill="FFFFFF"/>
        <w:ind w:firstLine="900"/>
        <w:jc w:val="both"/>
        <w:rPr>
          <w:color w:val="000000"/>
        </w:rPr>
      </w:pPr>
      <w:r>
        <w:rPr>
          <w:rFonts w:ascii="Times New Roman" w:hAnsi="Times New Roman"/>
        </w:rPr>
        <w:t>Ban Thường trực Uỷ ban MTTQ Việt Nam tỉnh xây dựng kế hoạch thực hiện như sau:</w:t>
      </w:r>
    </w:p>
    <w:p w:rsidR="0020686B" w:rsidRDefault="00BE677B" w:rsidP="00D8615A">
      <w:pPr>
        <w:shd w:val="clear" w:color="auto" w:fill="FFFFFF"/>
        <w:ind w:firstLine="900"/>
        <w:jc w:val="both"/>
        <w:rPr>
          <w:rFonts w:ascii="Times New Roman" w:hAnsi="Times New Roman"/>
          <w:b/>
          <w:bCs/>
          <w:color w:val="000000"/>
        </w:rPr>
      </w:pPr>
      <w:bookmarkStart w:id="0" w:name="muc_1"/>
      <w:r>
        <w:rPr>
          <w:rFonts w:ascii="Times New Roman" w:hAnsi="Times New Roman"/>
          <w:b/>
          <w:bCs/>
          <w:color w:val="000000"/>
          <w:lang w:val="vi-VN"/>
        </w:rPr>
        <w:t>I</w:t>
      </w:r>
      <w:r>
        <w:rPr>
          <w:rFonts w:ascii="Times New Roman" w:hAnsi="Times New Roman"/>
          <w:b/>
          <w:bCs/>
          <w:color w:val="000000"/>
        </w:rPr>
        <w:t>.</w:t>
      </w:r>
      <w:r w:rsidR="0020686B" w:rsidRPr="002936D5">
        <w:rPr>
          <w:rFonts w:ascii="Times New Roman" w:hAnsi="Times New Roman"/>
          <w:b/>
          <w:bCs/>
          <w:color w:val="000000"/>
          <w:lang w:val="vi-VN"/>
        </w:rPr>
        <w:t xml:space="preserve"> MỤC ĐÍCH, YÊU CẦU</w:t>
      </w:r>
      <w:bookmarkEnd w:id="0"/>
    </w:p>
    <w:p w:rsidR="0020686B" w:rsidRDefault="0020686B" w:rsidP="00D8615A">
      <w:pPr>
        <w:shd w:val="clear" w:color="auto" w:fill="FFFFFF"/>
        <w:ind w:firstLine="900"/>
        <w:jc w:val="both"/>
        <w:rPr>
          <w:color w:val="000000"/>
        </w:rPr>
      </w:pPr>
      <w:r>
        <w:rPr>
          <w:rFonts w:ascii="Times New Roman" w:hAnsi="Times New Roman"/>
          <w:b/>
          <w:bCs/>
          <w:color w:val="000000"/>
        </w:rPr>
        <w:t>1. Mục đích</w:t>
      </w:r>
    </w:p>
    <w:p w:rsidR="0020686B" w:rsidRPr="00B12C5B" w:rsidRDefault="0020686B" w:rsidP="00D8615A">
      <w:pPr>
        <w:shd w:val="clear" w:color="auto" w:fill="FFFFFF"/>
        <w:ind w:firstLine="900"/>
        <w:jc w:val="both"/>
        <w:rPr>
          <w:rFonts w:ascii="Times New Roman" w:hAnsi="Times New Roman"/>
          <w:color w:val="000000"/>
        </w:rPr>
      </w:pPr>
      <w:r>
        <w:rPr>
          <w:color w:val="000000"/>
        </w:rPr>
        <w:t>- Nh</w:t>
      </w:r>
      <w:r>
        <w:rPr>
          <w:rFonts w:ascii="Times New Roman" w:hAnsi="Times New Roman"/>
          <w:color w:val="000000"/>
        </w:rPr>
        <w:t xml:space="preserve">ằm </w:t>
      </w:r>
      <w:r w:rsidRPr="00B12C5B">
        <w:rPr>
          <w:rFonts w:ascii="Times New Roman" w:hAnsi="Times New Roman"/>
          <w:color w:val="000000"/>
        </w:rPr>
        <w:t>p</w:t>
      </w:r>
      <w:r w:rsidRPr="00B12C5B">
        <w:rPr>
          <w:rFonts w:ascii="Times New Roman" w:hAnsi="Times New Roman"/>
          <w:color w:val="000000"/>
          <w:lang w:val="vi-VN"/>
        </w:rPr>
        <w:t>hát huy va</w:t>
      </w:r>
      <w:r w:rsidRPr="00B12C5B">
        <w:rPr>
          <w:rFonts w:ascii="Times New Roman" w:hAnsi="Times New Roman"/>
          <w:color w:val="000000"/>
        </w:rPr>
        <w:t>i </w:t>
      </w:r>
      <w:r w:rsidRPr="00B12C5B">
        <w:rPr>
          <w:rFonts w:ascii="Times New Roman" w:hAnsi="Times New Roman"/>
          <w:color w:val="000000"/>
          <w:lang w:val="vi-VN"/>
        </w:rPr>
        <w:t>tr</w:t>
      </w:r>
      <w:r>
        <w:rPr>
          <w:rFonts w:ascii="Times New Roman" w:hAnsi="Times New Roman"/>
          <w:color w:val="000000"/>
          <w:lang w:val="vi-VN"/>
        </w:rPr>
        <w:t>ò của Mặt trận</w:t>
      </w:r>
      <w:r>
        <w:rPr>
          <w:rFonts w:ascii="Times New Roman" w:hAnsi="Times New Roman"/>
          <w:color w:val="000000"/>
        </w:rPr>
        <w:t xml:space="preserve"> Tổ quốc Việt Nam các cấp trong tỉnh, </w:t>
      </w:r>
      <w:r w:rsidRPr="00B12C5B">
        <w:rPr>
          <w:rFonts w:ascii="Times New Roman" w:hAnsi="Times New Roman"/>
          <w:color w:val="000000"/>
          <w:lang w:val="vi-VN"/>
        </w:rPr>
        <w:t>các tổ chức chính trị - xã hội</w:t>
      </w:r>
      <w:r>
        <w:rPr>
          <w:rFonts w:ascii="Times New Roman" w:hAnsi="Times New Roman"/>
          <w:color w:val="000000"/>
        </w:rPr>
        <w:t>, Ban Thanh tra nhân dân, Ban Giám sát đầu tư của cộng đồng</w:t>
      </w:r>
      <w:r>
        <w:rPr>
          <w:rFonts w:ascii="Times New Roman" w:hAnsi="Times New Roman"/>
          <w:color w:val="000000"/>
          <w:lang w:val="vi-VN"/>
        </w:rPr>
        <w:t xml:space="preserve"> và </w:t>
      </w:r>
      <w:r>
        <w:rPr>
          <w:rFonts w:ascii="Times New Roman" w:hAnsi="Times New Roman"/>
          <w:color w:val="000000"/>
        </w:rPr>
        <w:t>N</w:t>
      </w:r>
      <w:r w:rsidRPr="00B12C5B">
        <w:rPr>
          <w:rFonts w:ascii="Times New Roman" w:hAnsi="Times New Roman"/>
          <w:color w:val="000000"/>
          <w:lang w:val="vi-VN"/>
        </w:rPr>
        <w:t xml:space="preserve">hân dân </w:t>
      </w:r>
      <w:r>
        <w:rPr>
          <w:rFonts w:ascii="Times New Roman" w:hAnsi="Times New Roman"/>
          <w:color w:val="000000"/>
        </w:rPr>
        <w:t xml:space="preserve">trên địa bàn tỉnh Tây Ninh </w:t>
      </w:r>
      <w:r w:rsidRPr="00B12C5B">
        <w:rPr>
          <w:rFonts w:ascii="Times New Roman" w:hAnsi="Times New Roman"/>
          <w:color w:val="000000"/>
          <w:lang w:val="vi-VN"/>
        </w:rPr>
        <w:t xml:space="preserve">trong giám sát việc tu dưỡng, rèn luyện đạo đức, lối sống của người đứng đầu, cán bộ chủ chốt và cán bộ, đảng viên, góp </w:t>
      </w:r>
      <w:r>
        <w:rPr>
          <w:rFonts w:ascii="Times New Roman" w:hAnsi="Times New Roman"/>
          <w:color w:val="000000"/>
        </w:rPr>
        <w:t>p</w:t>
      </w:r>
      <w:r w:rsidRPr="00B12C5B">
        <w:rPr>
          <w:rFonts w:ascii="Times New Roman" w:hAnsi="Times New Roman"/>
          <w:color w:val="000000"/>
          <w:lang w:val="vi-VN"/>
        </w:rPr>
        <w:t>hần xây dựng Đảng trong sạch, vững mạnh.</w:t>
      </w:r>
    </w:p>
    <w:p w:rsidR="0020686B" w:rsidRDefault="0020686B" w:rsidP="00D8615A">
      <w:pPr>
        <w:shd w:val="clear" w:color="auto" w:fill="FFFFFF"/>
        <w:ind w:firstLine="900"/>
        <w:jc w:val="both"/>
        <w:rPr>
          <w:rFonts w:ascii="Times New Roman" w:hAnsi="Times New Roman"/>
          <w:color w:val="000000"/>
        </w:rPr>
      </w:pPr>
      <w:r w:rsidRPr="002936D5">
        <w:rPr>
          <w:rFonts w:ascii="Times New Roman" w:hAnsi="Times New Roman"/>
          <w:color w:val="000000"/>
          <w:lang w:val="vi-VN"/>
        </w:rPr>
        <w:t xml:space="preserve">- </w:t>
      </w:r>
      <w:r>
        <w:rPr>
          <w:rFonts w:ascii="Times New Roman" w:hAnsi="Times New Roman"/>
          <w:color w:val="000000"/>
        </w:rPr>
        <w:t xml:space="preserve">Tiếp tụcnâng cao </w:t>
      </w:r>
      <w:r w:rsidRPr="002936D5">
        <w:rPr>
          <w:rFonts w:ascii="Times New Roman" w:hAnsi="Times New Roman"/>
          <w:color w:val="000000"/>
          <w:lang w:val="vi-VN"/>
        </w:rPr>
        <w:t xml:space="preserve">nhận thức và thực hiện </w:t>
      </w:r>
      <w:r>
        <w:rPr>
          <w:rFonts w:ascii="Times New Roman" w:hAnsi="Times New Roman"/>
          <w:color w:val="000000"/>
        </w:rPr>
        <w:t xml:space="preserve">có kết quả </w:t>
      </w:r>
      <w:r w:rsidRPr="002936D5">
        <w:rPr>
          <w:rFonts w:ascii="Times New Roman" w:hAnsi="Times New Roman"/>
          <w:color w:val="000000"/>
          <w:lang w:val="vi-VN"/>
        </w:rPr>
        <w:t xml:space="preserve">những nội dung, hình thức công khai để nhân dân biết, góp ý và giám sát việc tu dưỡng, rèn luyện, giữ vững lập trường tư tưởng chính trị, phẩm chất đạo đức, lối sống của </w:t>
      </w:r>
      <w:r>
        <w:rPr>
          <w:rFonts w:ascii="Times New Roman" w:hAnsi="Times New Roman"/>
          <w:color w:val="000000"/>
        </w:rPr>
        <w:t xml:space="preserve">người đứng đầu, cán bộ chủ chốt và </w:t>
      </w:r>
      <w:r w:rsidRPr="002936D5">
        <w:rPr>
          <w:rFonts w:ascii="Times New Roman" w:hAnsi="Times New Roman"/>
          <w:color w:val="000000"/>
          <w:lang w:val="vi-VN"/>
        </w:rPr>
        <w:t>cán bộ, đ</w:t>
      </w:r>
      <w:r>
        <w:rPr>
          <w:rFonts w:ascii="Times New Roman" w:hAnsi="Times New Roman"/>
          <w:color w:val="000000"/>
          <w:lang w:val="vi-VN"/>
        </w:rPr>
        <w:t xml:space="preserve">ảng viên; phát huy vai trò của </w:t>
      </w:r>
      <w:r>
        <w:rPr>
          <w:rFonts w:ascii="Times New Roman" w:hAnsi="Times New Roman"/>
          <w:color w:val="000000"/>
        </w:rPr>
        <w:t>N</w:t>
      </w:r>
      <w:r w:rsidRPr="002936D5">
        <w:rPr>
          <w:rFonts w:ascii="Times New Roman" w:hAnsi="Times New Roman"/>
          <w:color w:val="000000"/>
          <w:lang w:val="vi-VN"/>
        </w:rPr>
        <w:t>hân dân trong đấu tranh ngăn chặn, đẩy lùi sự suy thoái, </w:t>
      </w:r>
      <w:r w:rsidRPr="002936D5">
        <w:rPr>
          <w:rFonts w:ascii="Times New Roman" w:hAnsi="Times New Roman"/>
          <w:color w:val="000000"/>
        </w:rPr>
        <w:t>“tự diễn biến”, “tự chuyển hoá” </w:t>
      </w:r>
      <w:r w:rsidRPr="002936D5">
        <w:rPr>
          <w:rFonts w:ascii="Times New Roman" w:hAnsi="Times New Roman"/>
          <w:color w:val="000000"/>
          <w:lang w:val="vi-VN"/>
        </w:rPr>
        <w:t>trong nội bộ</w:t>
      </w:r>
      <w:r>
        <w:rPr>
          <w:rFonts w:ascii="Times New Roman" w:hAnsi="Times New Roman"/>
          <w:color w:val="000000"/>
        </w:rPr>
        <w:t xml:space="preserve"> và</w:t>
      </w:r>
      <w:r w:rsidRPr="00936223">
        <w:rPr>
          <w:rFonts w:ascii="Times New Roman" w:hAnsi="Times New Roman"/>
        </w:rPr>
        <w:t>phòng ngừa tham nhũng, lãng phí</w:t>
      </w:r>
      <w:r w:rsidRPr="002936D5">
        <w:rPr>
          <w:rFonts w:ascii="Times New Roman" w:hAnsi="Times New Roman"/>
          <w:color w:val="000000"/>
          <w:lang w:val="vi-VN"/>
        </w:rPr>
        <w:t>.</w:t>
      </w:r>
    </w:p>
    <w:p w:rsidR="0020686B" w:rsidRPr="004221E2" w:rsidRDefault="0020686B" w:rsidP="00D8615A">
      <w:pPr>
        <w:shd w:val="clear" w:color="auto" w:fill="FFFFFF"/>
        <w:ind w:firstLine="900"/>
        <w:jc w:val="both"/>
        <w:rPr>
          <w:rFonts w:ascii="Times New Roman" w:hAnsi="Times New Roman"/>
          <w:color w:val="000000"/>
        </w:rPr>
      </w:pPr>
      <w:r>
        <w:rPr>
          <w:rFonts w:ascii="Times New Roman" w:hAnsi="Times New Roman"/>
          <w:color w:val="000000"/>
        </w:rPr>
        <w:t>-C</w:t>
      </w:r>
      <w:r w:rsidRPr="004221E2">
        <w:rPr>
          <w:rFonts w:ascii="Times New Roman" w:hAnsi="Times New Roman"/>
          <w:color w:val="000000"/>
          <w:lang w:val="vi-VN"/>
        </w:rPr>
        <w:t>ấp ủy, tổ chức đảng và cán bộ, đảng viên, nhất là người đứng đầu phải gương mẫu, nghiêm túc thực hiện, cầu thị lắng ngh</w:t>
      </w:r>
      <w:r>
        <w:rPr>
          <w:rFonts w:ascii="Times New Roman" w:hAnsi="Times New Roman"/>
          <w:color w:val="000000"/>
          <w:lang w:val="vi-VN"/>
        </w:rPr>
        <w:t xml:space="preserve">e ý kiến, chịu sự giám sát của </w:t>
      </w:r>
      <w:r>
        <w:rPr>
          <w:rFonts w:ascii="Times New Roman" w:hAnsi="Times New Roman"/>
          <w:color w:val="000000"/>
        </w:rPr>
        <w:t>N</w:t>
      </w:r>
      <w:r w:rsidRPr="004221E2">
        <w:rPr>
          <w:rFonts w:ascii="Times New Roman" w:hAnsi="Times New Roman"/>
          <w:color w:val="000000"/>
          <w:lang w:val="vi-VN"/>
        </w:rPr>
        <w:t>hân dân.</w:t>
      </w:r>
    </w:p>
    <w:p w:rsidR="0020686B" w:rsidRDefault="0020686B" w:rsidP="00D8615A">
      <w:pPr>
        <w:shd w:val="clear" w:color="auto" w:fill="FFFFFF"/>
        <w:ind w:firstLine="900"/>
        <w:jc w:val="both"/>
        <w:rPr>
          <w:rFonts w:ascii="Times New Roman" w:hAnsi="Times New Roman"/>
          <w:b/>
          <w:color w:val="000000"/>
        </w:rPr>
      </w:pPr>
      <w:r w:rsidRPr="002266AB">
        <w:rPr>
          <w:rFonts w:ascii="Times New Roman" w:hAnsi="Times New Roman"/>
          <w:b/>
          <w:color w:val="000000"/>
        </w:rPr>
        <w:t>2. Yêu cầu</w:t>
      </w:r>
    </w:p>
    <w:p w:rsidR="0020686B" w:rsidRPr="00B91383" w:rsidRDefault="0020686B" w:rsidP="00D8615A">
      <w:pPr>
        <w:shd w:val="clear" w:color="auto" w:fill="FFFFFF"/>
        <w:ind w:firstLine="900"/>
        <w:jc w:val="both"/>
        <w:rPr>
          <w:rFonts w:ascii="Times New Roman" w:hAnsi="Times New Roman"/>
          <w:b/>
          <w:color w:val="000000"/>
          <w:lang w:val="vi-VN"/>
        </w:rPr>
      </w:pPr>
      <w:r>
        <w:rPr>
          <w:rFonts w:ascii="Times New Roman" w:hAnsi="Times New Roman"/>
          <w:color w:val="000000"/>
        </w:rPr>
        <w:t xml:space="preserve">- </w:t>
      </w:r>
      <w:r w:rsidRPr="0065740C">
        <w:rPr>
          <w:rFonts w:ascii="Times New Roman" w:hAnsi="Times New Roman"/>
          <w:color w:val="000000"/>
          <w:lang w:val="vi-VN"/>
        </w:rPr>
        <w:t xml:space="preserve">Việc </w:t>
      </w:r>
      <w:r>
        <w:rPr>
          <w:rFonts w:ascii="Times New Roman" w:hAnsi="Times New Roman"/>
          <w:color w:val="000000"/>
        </w:rPr>
        <w:t>góp ý</w:t>
      </w:r>
      <w:r w:rsidR="009475EE">
        <w:rPr>
          <w:rFonts w:ascii="Times New Roman" w:hAnsi="Times New Roman"/>
          <w:color w:val="000000"/>
        </w:rPr>
        <w:t xml:space="preserve"> và giám sát</w:t>
      </w:r>
      <w:r>
        <w:rPr>
          <w:rFonts w:ascii="Times New Roman" w:hAnsi="Times New Roman"/>
          <w:color w:val="000000"/>
        </w:rPr>
        <w:t xml:space="preserve"> của </w:t>
      </w:r>
      <w:r>
        <w:rPr>
          <w:rFonts w:ascii="Times New Roman" w:hAnsi="Times New Roman"/>
          <w:color w:val="000000"/>
          <w:lang w:val="vi-VN"/>
        </w:rPr>
        <w:t>của Mặt trận</w:t>
      </w:r>
      <w:r>
        <w:rPr>
          <w:rFonts w:ascii="Times New Roman" w:hAnsi="Times New Roman"/>
          <w:color w:val="000000"/>
        </w:rPr>
        <w:t xml:space="preserve"> Tổ quốc Việt nam các cấp trong tỉnh</w:t>
      </w:r>
      <w:r w:rsidRPr="00B12C5B">
        <w:rPr>
          <w:rFonts w:ascii="Times New Roman" w:hAnsi="Times New Roman"/>
          <w:color w:val="000000"/>
          <w:lang w:val="vi-VN"/>
        </w:rPr>
        <w:t>, các tổ chức chính trị - xã hội</w:t>
      </w:r>
      <w:r>
        <w:rPr>
          <w:rFonts w:ascii="Times New Roman" w:hAnsi="Times New Roman"/>
          <w:color w:val="000000"/>
        </w:rPr>
        <w:t>, Ban Thanh tra nhân dân, Ban Giám sát đầu tư của cộng đồng</w:t>
      </w:r>
      <w:r w:rsidRPr="00B12C5B">
        <w:rPr>
          <w:rFonts w:ascii="Times New Roman" w:hAnsi="Times New Roman"/>
          <w:color w:val="000000"/>
          <w:lang w:val="vi-VN"/>
        </w:rPr>
        <w:t xml:space="preserve"> và </w:t>
      </w:r>
      <w:r>
        <w:rPr>
          <w:rFonts w:ascii="Times New Roman" w:hAnsi="Times New Roman"/>
          <w:color w:val="000000"/>
        </w:rPr>
        <w:t>N</w:t>
      </w:r>
      <w:r w:rsidRPr="00B12C5B">
        <w:rPr>
          <w:rFonts w:ascii="Times New Roman" w:hAnsi="Times New Roman"/>
          <w:color w:val="000000"/>
          <w:lang w:val="vi-VN"/>
        </w:rPr>
        <w:t xml:space="preserve">hân dân </w:t>
      </w:r>
      <w:r w:rsidRPr="0065740C">
        <w:rPr>
          <w:rFonts w:ascii="Times New Roman" w:hAnsi="Times New Roman"/>
          <w:color w:val="000000"/>
          <w:lang w:val="vi-VN"/>
        </w:rPr>
        <w:t xml:space="preserve">phải được tiến hành sâu rộng, thường xuyên, kiên trì, thiết thực, hiệu quả. </w:t>
      </w:r>
      <w:r w:rsidRPr="00F87698">
        <w:rPr>
          <w:rFonts w:ascii="Times New Roman" w:hAnsi="Times New Roman"/>
          <w:color w:val="000000"/>
          <w:lang w:val="vi-VN"/>
        </w:rPr>
        <w:t xml:space="preserve">Bảo đảm sự lãnh đạo của cấp ủy, tổ chức đảng; phù </w:t>
      </w:r>
      <w:r w:rsidRPr="00F87698">
        <w:rPr>
          <w:rFonts w:ascii="Times New Roman" w:hAnsi="Times New Roman"/>
          <w:color w:val="000000"/>
          <w:lang w:val="vi-VN"/>
        </w:rPr>
        <w:lastRenderedPageBreak/>
        <w:t>hợp với Hiến pháp, pháp luật, Điều lệ Mặt trận Tổ quốc Việt Nam và Điều lệ của các tổ chức chính trị - xã hội.</w:t>
      </w:r>
    </w:p>
    <w:p w:rsidR="0020686B" w:rsidRPr="00B91383" w:rsidRDefault="0020686B" w:rsidP="00D8615A">
      <w:pPr>
        <w:shd w:val="clear" w:color="auto" w:fill="FFFFFF"/>
        <w:ind w:firstLine="900"/>
        <w:jc w:val="both"/>
        <w:rPr>
          <w:rFonts w:ascii="Times New Roman" w:hAnsi="Times New Roman"/>
          <w:color w:val="000000"/>
          <w:lang w:val="vi-VN"/>
        </w:rPr>
      </w:pPr>
      <w:r>
        <w:rPr>
          <w:rFonts w:ascii="Times New Roman" w:hAnsi="Times New Roman"/>
          <w:color w:val="000000"/>
          <w:lang w:val="vi-VN"/>
        </w:rPr>
        <w:t xml:space="preserve">- </w:t>
      </w:r>
      <w:r w:rsidRPr="00B91383">
        <w:rPr>
          <w:rFonts w:ascii="Times New Roman" w:hAnsi="Times New Roman"/>
          <w:color w:val="000000"/>
          <w:lang w:val="vi-VN"/>
        </w:rPr>
        <w:t xml:space="preserve">Quá trình triển khai thực hiện cần có sự phối hợp chặt chẽ với các cơ quan liên quan và các tổ chức thành viên của Mặt trận, không làm cản trở hoặc ảnh hưởng đến công việc của các tổ chức, sinh hoạt của cá nhân, gia đình, người đứng đầu, cán bộ chủ chốt và cán bộ, đảng viên. </w:t>
      </w:r>
    </w:p>
    <w:p w:rsidR="00E730E9" w:rsidRPr="00537694" w:rsidRDefault="0020686B" w:rsidP="00E730E9">
      <w:pPr>
        <w:ind w:firstLine="900"/>
        <w:rPr>
          <w:rFonts w:ascii="Times New Roman" w:hAnsi="Times New Roman"/>
          <w:b/>
          <w:lang w:val="vi-VN"/>
        </w:rPr>
      </w:pPr>
      <w:r w:rsidRPr="00B91383">
        <w:rPr>
          <w:rFonts w:ascii="Times New Roman" w:hAnsi="Times New Roman"/>
          <w:b/>
          <w:lang w:val="vi-VN"/>
        </w:rPr>
        <w:t>II. NHIỆM VỤ, GIẢI PHÁP</w:t>
      </w:r>
    </w:p>
    <w:p w:rsidR="00E730E9" w:rsidRPr="00537694" w:rsidRDefault="00E730E9" w:rsidP="00E730E9">
      <w:pPr>
        <w:shd w:val="clear" w:color="auto" w:fill="FFFFFF"/>
        <w:spacing w:before="120" w:line="312" w:lineRule="atLeast"/>
        <w:ind w:firstLine="900"/>
        <w:jc w:val="both"/>
        <w:rPr>
          <w:rFonts w:ascii="Times New Roman" w:hAnsi="Times New Roman"/>
          <w:b/>
          <w:color w:val="000000"/>
          <w:lang w:val="vi-VN"/>
        </w:rPr>
      </w:pPr>
      <w:r>
        <w:rPr>
          <w:rFonts w:ascii="Times New Roman" w:hAnsi="Times New Roman"/>
          <w:b/>
          <w:color w:val="000000"/>
          <w:lang w:val="vi-VN"/>
        </w:rPr>
        <w:t>1. Công tác triển khai</w:t>
      </w:r>
    </w:p>
    <w:p w:rsidR="00E730E9" w:rsidRPr="00B91383" w:rsidRDefault="00E730E9" w:rsidP="00E730E9">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b/>
          <w:color w:val="000000"/>
          <w:lang w:val="vi-VN"/>
        </w:rPr>
        <w:t xml:space="preserve">- Nội dung: </w:t>
      </w:r>
      <w:r w:rsidRPr="00B91383">
        <w:rPr>
          <w:rFonts w:ascii="Times New Roman" w:hAnsi="Times New Roman"/>
          <w:color w:val="000000"/>
          <w:lang w:val="vi-VN"/>
        </w:rPr>
        <w:t>Triển khai Quy định số 99 và Quyết định 124 của Ban Bí thư và Quyết định 217</w:t>
      </w:r>
      <w:r w:rsidRPr="00537694">
        <w:rPr>
          <w:rFonts w:ascii="Times New Roman" w:hAnsi="Times New Roman"/>
          <w:color w:val="000000"/>
          <w:lang w:val="vi-VN"/>
        </w:rPr>
        <w:t>, 218</w:t>
      </w:r>
      <w:r w:rsidRPr="00B91383">
        <w:rPr>
          <w:rFonts w:ascii="Times New Roman" w:hAnsi="Times New Roman"/>
          <w:color w:val="000000"/>
          <w:lang w:val="vi-VN"/>
        </w:rPr>
        <w:t xml:space="preserve"> của Bộ Chính trị. Nêu rõ 02 nội dung Mặt trận và các tổ chức chính trị- xã hội phải thực hiện: Góp ý xây dựng đảng và Giám sát cấp uỷ, tổ chức đảng và đảng viên.</w:t>
      </w:r>
    </w:p>
    <w:p w:rsidR="00E730E9" w:rsidRPr="00537694" w:rsidRDefault="00E730E9" w:rsidP="00E730E9">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w:t>
      </w:r>
      <w:r w:rsidRPr="00B91383">
        <w:rPr>
          <w:rFonts w:ascii="Times New Roman" w:hAnsi="Times New Roman"/>
          <w:b/>
          <w:color w:val="000000"/>
          <w:lang w:val="vi-VN"/>
        </w:rPr>
        <w:t xml:space="preserve">Đối tượng: </w:t>
      </w:r>
      <w:r w:rsidRPr="00B91383">
        <w:rPr>
          <w:rFonts w:ascii="Times New Roman" w:hAnsi="Times New Roman"/>
          <w:color w:val="000000"/>
          <w:lang w:val="vi-VN"/>
        </w:rPr>
        <w:t>Triển khai trong đối tượng Mặt trận và các tổ chức đoàn thể cùng cấp.</w:t>
      </w:r>
    </w:p>
    <w:p w:rsidR="00E730E9" w:rsidRPr="00537694" w:rsidRDefault="00E730E9" w:rsidP="00E730E9">
      <w:pPr>
        <w:shd w:val="clear" w:color="auto" w:fill="FFFFFF"/>
        <w:spacing w:before="120" w:line="312" w:lineRule="atLeast"/>
        <w:ind w:firstLine="900"/>
        <w:jc w:val="both"/>
        <w:rPr>
          <w:rFonts w:ascii="Times New Roman" w:hAnsi="Times New Roman"/>
          <w:color w:val="000000"/>
          <w:lang w:val="vi-VN"/>
        </w:rPr>
      </w:pPr>
      <w:r w:rsidRPr="00537694">
        <w:rPr>
          <w:rFonts w:ascii="Times New Roman" w:hAnsi="Times New Roman"/>
          <w:color w:val="000000"/>
          <w:lang w:val="vi-VN"/>
        </w:rPr>
        <w:t xml:space="preserve">- </w:t>
      </w:r>
      <w:r w:rsidRPr="00537694">
        <w:rPr>
          <w:rFonts w:ascii="Times New Roman" w:hAnsi="Times New Roman"/>
          <w:b/>
          <w:color w:val="000000"/>
          <w:lang w:val="vi-VN"/>
        </w:rPr>
        <w:t xml:space="preserve">Hình thức: </w:t>
      </w:r>
      <w:r w:rsidRPr="00537694">
        <w:rPr>
          <w:rFonts w:ascii="Times New Roman" w:hAnsi="Times New Roman"/>
          <w:color w:val="000000"/>
          <w:lang w:val="vi-VN"/>
        </w:rPr>
        <w:t>Tổ chức hội nghị.</w:t>
      </w:r>
    </w:p>
    <w:p w:rsidR="00E730E9" w:rsidRPr="00B91383" w:rsidRDefault="00E730E9" w:rsidP="00E730E9">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w:t>
      </w:r>
      <w:r w:rsidRPr="00B91383">
        <w:rPr>
          <w:rFonts w:ascii="Times New Roman" w:hAnsi="Times New Roman"/>
          <w:b/>
          <w:color w:val="000000"/>
          <w:lang w:val="vi-VN"/>
        </w:rPr>
        <w:t>Thời gian</w:t>
      </w:r>
      <w:r w:rsidRPr="00537694">
        <w:rPr>
          <w:rFonts w:ascii="Times New Roman" w:hAnsi="Times New Roman"/>
          <w:b/>
          <w:color w:val="000000"/>
          <w:lang w:val="vi-VN"/>
        </w:rPr>
        <w:t xml:space="preserve"> thực hiện</w:t>
      </w:r>
      <w:r w:rsidRPr="00B91383">
        <w:rPr>
          <w:rFonts w:ascii="Times New Roman" w:hAnsi="Times New Roman"/>
          <w:b/>
          <w:color w:val="000000"/>
          <w:lang w:val="vi-VN"/>
        </w:rPr>
        <w:t>:</w:t>
      </w:r>
    </w:p>
    <w:p w:rsidR="00E730E9" w:rsidRPr="00B91383" w:rsidRDefault="00E730E9" w:rsidP="00E730E9">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Cấp tỉnh: từ ngày 23 đến 27/7/2018.</w:t>
      </w:r>
    </w:p>
    <w:p w:rsidR="00E730E9" w:rsidRPr="00B91383" w:rsidRDefault="00E730E9" w:rsidP="00E730E9">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Cấ</w:t>
      </w:r>
      <w:r>
        <w:rPr>
          <w:rFonts w:ascii="Times New Roman" w:hAnsi="Times New Roman"/>
          <w:color w:val="000000"/>
          <w:lang w:val="vi-VN"/>
        </w:rPr>
        <w:t>p huyện: từ ngày 6 đến ngày 17/</w:t>
      </w:r>
      <w:r w:rsidRPr="009C31E7">
        <w:rPr>
          <w:rFonts w:ascii="Times New Roman" w:hAnsi="Times New Roman"/>
          <w:color w:val="000000"/>
          <w:lang w:val="vi-VN"/>
        </w:rPr>
        <w:t>8</w:t>
      </w:r>
      <w:r w:rsidRPr="00B91383">
        <w:rPr>
          <w:rFonts w:ascii="Times New Roman" w:hAnsi="Times New Roman"/>
          <w:color w:val="000000"/>
          <w:lang w:val="vi-VN"/>
        </w:rPr>
        <w:t>/2018.</w:t>
      </w:r>
    </w:p>
    <w:p w:rsidR="00E730E9" w:rsidRPr="00537694" w:rsidRDefault="00E730E9" w:rsidP="00E730E9">
      <w:pPr>
        <w:shd w:val="clear" w:color="auto" w:fill="FFFFFF"/>
        <w:spacing w:before="120" w:line="312" w:lineRule="atLeast"/>
        <w:ind w:firstLine="900"/>
        <w:jc w:val="both"/>
        <w:rPr>
          <w:rFonts w:ascii="Times New Roman" w:hAnsi="Times New Roman"/>
          <w:color w:val="000000"/>
          <w:lang w:val="vi-VN"/>
        </w:rPr>
      </w:pPr>
      <w:r>
        <w:rPr>
          <w:rFonts w:ascii="Times New Roman" w:hAnsi="Times New Roman"/>
          <w:color w:val="000000"/>
          <w:lang w:val="vi-VN"/>
        </w:rPr>
        <w:t>+ Cấp xã: từ  ngày 20 đến 31/</w:t>
      </w:r>
      <w:r w:rsidRPr="009C31E7">
        <w:rPr>
          <w:rFonts w:ascii="Times New Roman" w:hAnsi="Times New Roman"/>
          <w:color w:val="000000"/>
          <w:lang w:val="vi-VN"/>
        </w:rPr>
        <w:t>8</w:t>
      </w:r>
      <w:r w:rsidRPr="00B91383">
        <w:rPr>
          <w:rFonts w:ascii="Times New Roman" w:hAnsi="Times New Roman"/>
          <w:color w:val="000000"/>
          <w:lang w:val="vi-VN"/>
        </w:rPr>
        <w:t>/2018.</w:t>
      </w:r>
    </w:p>
    <w:p w:rsidR="00E730E9" w:rsidRPr="00537694" w:rsidRDefault="00E730E9" w:rsidP="00E730E9">
      <w:pPr>
        <w:shd w:val="clear" w:color="auto" w:fill="FFFFFF"/>
        <w:spacing w:before="120" w:line="312" w:lineRule="atLeast"/>
        <w:ind w:firstLine="900"/>
        <w:jc w:val="both"/>
        <w:rPr>
          <w:rFonts w:ascii="Times New Roman" w:hAnsi="Times New Roman"/>
          <w:b/>
          <w:color w:val="000000"/>
          <w:lang w:val="vi-VN"/>
        </w:rPr>
      </w:pPr>
      <w:r w:rsidRPr="00B91383">
        <w:rPr>
          <w:rFonts w:ascii="Times New Roman" w:hAnsi="Times New Roman"/>
          <w:b/>
          <w:color w:val="000000"/>
          <w:lang w:val="vi-VN"/>
        </w:rPr>
        <w:t>2.</w:t>
      </w:r>
      <w:r>
        <w:rPr>
          <w:rFonts w:ascii="Times New Roman" w:hAnsi="Times New Roman"/>
          <w:b/>
          <w:color w:val="000000"/>
          <w:lang w:val="vi-VN"/>
        </w:rPr>
        <w:t xml:space="preserve"> Công tác tuyên truyền</w:t>
      </w:r>
      <w:r w:rsidRPr="00B91383">
        <w:rPr>
          <w:rFonts w:ascii="Times New Roman" w:hAnsi="Times New Roman"/>
          <w:b/>
          <w:color w:val="000000"/>
          <w:lang w:val="vi-VN"/>
        </w:rPr>
        <w:t>:</w:t>
      </w:r>
    </w:p>
    <w:p w:rsidR="00E730E9" w:rsidRPr="00537694" w:rsidRDefault="00E730E9" w:rsidP="00E730E9">
      <w:pPr>
        <w:shd w:val="clear" w:color="auto" w:fill="FFFFFF"/>
        <w:spacing w:before="120" w:line="312" w:lineRule="atLeast"/>
        <w:ind w:firstLine="900"/>
        <w:jc w:val="both"/>
        <w:rPr>
          <w:rFonts w:ascii="Times New Roman" w:hAnsi="Times New Roman"/>
          <w:color w:val="000000"/>
          <w:lang w:val="vi-VN"/>
        </w:rPr>
      </w:pPr>
      <w:r w:rsidRPr="00537694">
        <w:rPr>
          <w:rFonts w:ascii="Times New Roman" w:hAnsi="Times New Roman"/>
          <w:b/>
          <w:color w:val="000000"/>
          <w:lang w:val="vi-VN"/>
        </w:rPr>
        <w:t xml:space="preserve">a. Nội dung tuyên truyền: </w:t>
      </w:r>
      <w:r w:rsidRPr="00537694">
        <w:rPr>
          <w:rFonts w:ascii="Times New Roman" w:hAnsi="Times New Roman"/>
          <w:color w:val="000000"/>
          <w:lang w:val="vi-VN"/>
        </w:rPr>
        <w:t>Nhiệm vụ góp ý xây dựng tổ chức đảng  và đảng viên của Nhân dân và Mặt trận, các tổ chức chính trị- xã hội; Nhiệm vụ giám sát tổ chức đảng và đảng viên của Nhân dân và Mặt trận, các tổ chức chính trị- xã hội.</w:t>
      </w:r>
    </w:p>
    <w:p w:rsidR="00B842DF" w:rsidRPr="00537694" w:rsidRDefault="00E730E9" w:rsidP="00E730E9">
      <w:pPr>
        <w:shd w:val="clear" w:color="auto" w:fill="FFFFFF"/>
        <w:spacing w:before="120" w:line="312" w:lineRule="atLeast"/>
        <w:ind w:firstLine="900"/>
        <w:jc w:val="both"/>
        <w:rPr>
          <w:rFonts w:ascii="Times New Roman" w:hAnsi="Times New Roman"/>
          <w:b/>
          <w:color w:val="000000"/>
          <w:lang w:val="vi-VN"/>
        </w:rPr>
      </w:pPr>
      <w:r w:rsidRPr="00537694">
        <w:rPr>
          <w:rFonts w:ascii="Times New Roman" w:hAnsi="Times New Roman"/>
          <w:b/>
          <w:color w:val="000000"/>
          <w:lang w:val="vi-VN"/>
        </w:rPr>
        <w:t>b.</w:t>
      </w:r>
      <w:r w:rsidR="00B842DF" w:rsidRPr="00537694">
        <w:rPr>
          <w:rFonts w:ascii="Times New Roman" w:hAnsi="Times New Roman"/>
          <w:b/>
          <w:color w:val="000000"/>
          <w:lang w:val="vi-VN"/>
        </w:rPr>
        <w:t xml:space="preserve"> Đối tượng: </w:t>
      </w:r>
      <w:r w:rsidR="00B842DF" w:rsidRPr="00537694">
        <w:rPr>
          <w:rFonts w:ascii="Times New Roman" w:hAnsi="Times New Roman"/>
          <w:color w:val="000000"/>
          <w:lang w:val="vi-VN"/>
        </w:rPr>
        <w:t>Đoàn viên, hội viên và Nhân dân.</w:t>
      </w:r>
    </w:p>
    <w:p w:rsidR="00E730E9" w:rsidRPr="00537694" w:rsidRDefault="00B842DF" w:rsidP="00E730E9">
      <w:pPr>
        <w:shd w:val="clear" w:color="auto" w:fill="FFFFFF"/>
        <w:spacing w:before="120" w:line="312" w:lineRule="atLeast"/>
        <w:ind w:firstLine="900"/>
        <w:jc w:val="both"/>
        <w:rPr>
          <w:rFonts w:ascii="Times New Roman" w:hAnsi="Times New Roman"/>
          <w:b/>
          <w:color w:val="000000"/>
          <w:lang w:val="vi-VN"/>
        </w:rPr>
      </w:pPr>
      <w:r w:rsidRPr="00537694">
        <w:rPr>
          <w:rFonts w:ascii="Times New Roman" w:hAnsi="Times New Roman"/>
          <w:b/>
          <w:color w:val="000000"/>
          <w:lang w:val="vi-VN"/>
        </w:rPr>
        <w:t>c.</w:t>
      </w:r>
      <w:r w:rsidR="00E730E9" w:rsidRPr="00537694">
        <w:rPr>
          <w:rFonts w:ascii="Times New Roman" w:hAnsi="Times New Roman"/>
          <w:b/>
          <w:color w:val="000000"/>
          <w:lang w:val="vi-VN"/>
        </w:rPr>
        <w:t xml:space="preserve"> Hình thức tuyên truyền:</w:t>
      </w:r>
    </w:p>
    <w:p w:rsidR="00E730E9" w:rsidRPr="00DD310B" w:rsidRDefault="00E730E9" w:rsidP="00E730E9">
      <w:pPr>
        <w:shd w:val="clear" w:color="auto" w:fill="FFFFFF"/>
        <w:spacing w:before="120" w:line="312" w:lineRule="atLeast"/>
        <w:ind w:firstLine="900"/>
        <w:jc w:val="both"/>
        <w:rPr>
          <w:rFonts w:ascii="Times New Roman" w:hAnsi="Times New Roman"/>
          <w:color w:val="000000"/>
          <w:lang w:val="vi-VN"/>
        </w:rPr>
      </w:pPr>
      <w:r w:rsidRPr="009C31E7">
        <w:rPr>
          <w:rFonts w:ascii="Times New Roman" w:hAnsi="Times New Roman"/>
          <w:b/>
          <w:color w:val="000000"/>
          <w:lang w:val="vi-VN"/>
        </w:rPr>
        <w:t xml:space="preserve">- </w:t>
      </w:r>
      <w:r w:rsidRPr="00E730E9">
        <w:rPr>
          <w:rFonts w:ascii="Times New Roman" w:hAnsi="Times New Roman"/>
          <w:color w:val="000000"/>
          <w:lang w:val="vi-VN"/>
        </w:rPr>
        <w:t>Đối với cấp tỉnh</w:t>
      </w:r>
      <w:r w:rsidRPr="00D01E87">
        <w:rPr>
          <w:rFonts w:ascii="Times New Roman" w:hAnsi="Times New Roman"/>
          <w:color w:val="000000"/>
          <w:lang w:val="vi-VN"/>
        </w:rPr>
        <w:t>:</w:t>
      </w:r>
      <w:r w:rsidRPr="00DD310B">
        <w:rPr>
          <w:rFonts w:ascii="Times New Roman" w:hAnsi="Times New Roman"/>
          <w:color w:val="000000"/>
          <w:lang w:val="vi-VN"/>
        </w:rPr>
        <w:t xml:space="preserve">Tuyên truyền thông qua Bản tin Mặt trận, trang thông tin điện tử, phối hợp với Báo Tây Ninh, Đài </w:t>
      </w:r>
      <w:r w:rsidR="009475EE" w:rsidRPr="00537694">
        <w:rPr>
          <w:rFonts w:ascii="Times New Roman" w:hAnsi="Times New Roman"/>
          <w:color w:val="000000"/>
          <w:lang w:val="vi-VN"/>
        </w:rPr>
        <w:t>Phát thanh &amp;</w:t>
      </w:r>
      <w:r w:rsidRPr="00DD310B">
        <w:rPr>
          <w:rFonts w:ascii="Times New Roman" w:hAnsi="Times New Roman"/>
          <w:color w:val="000000"/>
          <w:lang w:val="vi-VN"/>
        </w:rPr>
        <w:t>truyền hình Tây Ninh thực hiện các chuyên trang, chuyên mục; lồng ghép trong tập huấn, hội nghị chuyên đề về hoạt động giám sát, phản biện xã hội, xây dựng Đảng, chính quyền.</w:t>
      </w:r>
    </w:p>
    <w:p w:rsidR="00E730E9" w:rsidRPr="00566C83" w:rsidRDefault="00E730E9" w:rsidP="00E730E9">
      <w:pPr>
        <w:shd w:val="clear" w:color="auto" w:fill="FFFFFF"/>
        <w:spacing w:before="120" w:line="312" w:lineRule="atLeast"/>
        <w:ind w:firstLine="900"/>
        <w:jc w:val="both"/>
        <w:rPr>
          <w:rFonts w:ascii="Times New Roman" w:hAnsi="Times New Roman"/>
          <w:color w:val="000000"/>
          <w:lang w:val="vi-VN"/>
        </w:rPr>
      </w:pPr>
      <w:r w:rsidRPr="00DD310B">
        <w:rPr>
          <w:rFonts w:ascii="Times New Roman" w:hAnsi="Times New Roman"/>
          <w:color w:val="000000"/>
          <w:lang w:val="vi-VN"/>
        </w:rPr>
        <w:t xml:space="preserve">- </w:t>
      </w:r>
      <w:r w:rsidRPr="00E730E9">
        <w:rPr>
          <w:rFonts w:ascii="Times New Roman" w:hAnsi="Times New Roman"/>
          <w:color w:val="000000"/>
          <w:lang w:val="vi-VN"/>
        </w:rPr>
        <w:t>Đối với cấp huyện</w:t>
      </w:r>
      <w:r w:rsidRPr="00DD310B">
        <w:rPr>
          <w:rFonts w:ascii="Times New Roman" w:hAnsi="Times New Roman"/>
          <w:color w:val="000000"/>
          <w:lang w:val="vi-VN"/>
        </w:rPr>
        <w:t>: Tuyên truyền thông qua Bản tin hoạt động Mặt trận</w:t>
      </w:r>
      <w:r w:rsidRPr="00566C83">
        <w:rPr>
          <w:rFonts w:ascii="Times New Roman" w:hAnsi="Times New Roman"/>
          <w:color w:val="000000"/>
          <w:lang w:val="vi-VN"/>
        </w:rPr>
        <w:t xml:space="preserve"> (</w:t>
      </w:r>
      <w:r w:rsidRPr="009475EE">
        <w:rPr>
          <w:rFonts w:ascii="Times New Roman" w:hAnsi="Times New Roman"/>
          <w:i/>
          <w:color w:val="000000"/>
          <w:lang w:val="vi-VN"/>
        </w:rPr>
        <w:t>nếu có</w:t>
      </w:r>
      <w:r w:rsidRPr="00566C83">
        <w:rPr>
          <w:rFonts w:ascii="Times New Roman" w:hAnsi="Times New Roman"/>
          <w:color w:val="000000"/>
          <w:lang w:val="vi-VN"/>
        </w:rPr>
        <w:t>)</w:t>
      </w:r>
      <w:r w:rsidRPr="00DD310B">
        <w:rPr>
          <w:rFonts w:ascii="Times New Roman" w:hAnsi="Times New Roman"/>
          <w:color w:val="000000"/>
          <w:lang w:val="vi-VN"/>
        </w:rPr>
        <w:t>, thông qua việc phối hợp với Đài truyền thanh huyện; lồng ghép trong tập huấn, hội nghị; thông qua bài, tin gởi về tỉnh.</w:t>
      </w:r>
    </w:p>
    <w:p w:rsidR="00E730E9" w:rsidRPr="00537694" w:rsidRDefault="00E730E9" w:rsidP="00E730E9">
      <w:pPr>
        <w:shd w:val="clear" w:color="auto" w:fill="FFFFFF"/>
        <w:spacing w:before="120" w:line="312" w:lineRule="atLeast"/>
        <w:ind w:firstLine="900"/>
        <w:jc w:val="both"/>
        <w:rPr>
          <w:rFonts w:ascii="Times New Roman" w:hAnsi="Times New Roman"/>
          <w:color w:val="000000"/>
          <w:lang w:val="vi-VN"/>
        </w:rPr>
      </w:pPr>
      <w:r w:rsidRPr="00537694">
        <w:rPr>
          <w:rFonts w:ascii="Times New Roman" w:hAnsi="Times New Roman"/>
          <w:color w:val="000000"/>
          <w:lang w:val="vi-VN"/>
        </w:rPr>
        <w:t>- Đối với cấp xã: Tuyên truyền thông qua các trạm truyền thanh, các buổi tuyên truyền ở khu dân cư, sinh hoạt Tổ dân cư tự quản.</w:t>
      </w:r>
    </w:p>
    <w:p w:rsidR="00B842DF" w:rsidRPr="00537694" w:rsidRDefault="00B842DF" w:rsidP="00E730E9">
      <w:pPr>
        <w:shd w:val="clear" w:color="auto" w:fill="FFFFFF"/>
        <w:spacing w:before="120" w:line="312" w:lineRule="atLeast"/>
        <w:ind w:firstLine="900"/>
        <w:jc w:val="both"/>
        <w:rPr>
          <w:rFonts w:ascii="Times New Roman" w:hAnsi="Times New Roman"/>
          <w:color w:val="000000"/>
          <w:lang w:val="vi-VN"/>
        </w:rPr>
      </w:pPr>
      <w:r w:rsidRPr="00537694">
        <w:rPr>
          <w:rFonts w:ascii="Times New Roman" w:hAnsi="Times New Roman"/>
          <w:b/>
          <w:color w:val="000000"/>
          <w:lang w:val="vi-VN"/>
        </w:rPr>
        <w:t>d. Thời gian thực hiện:</w:t>
      </w:r>
      <w:r w:rsidRPr="00537694">
        <w:rPr>
          <w:rFonts w:ascii="Times New Roman" w:hAnsi="Times New Roman"/>
          <w:color w:val="000000"/>
          <w:lang w:val="vi-VN"/>
        </w:rPr>
        <w:t xml:space="preserve"> Thường xuyên.</w:t>
      </w:r>
    </w:p>
    <w:p w:rsidR="00B842DF" w:rsidRPr="00537694" w:rsidRDefault="00B842DF" w:rsidP="00B842DF">
      <w:pPr>
        <w:ind w:firstLine="900"/>
        <w:rPr>
          <w:rFonts w:ascii="Times New Roman" w:hAnsi="Times New Roman"/>
          <w:b/>
          <w:lang w:val="vi-VN"/>
        </w:rPr>
      </w:pPr>
      <w:r w:rsidRPr="00537694">
        <w:rPr>
          <w:rFonts w:ascii="Times New Roman" w:hAnsi="Times New Roman"/>
          <w:b/>
          <w:lang w:val="vi-VN"/>
        </w:rPr>
        <w:t>3</w:t>
      </w:r>
      <w:r>
        <w:rPr>
          <w:rFonts w:ascii="Times New Roman" w:hAnsi="Times New Roman"/>
          <w:b/>
          <w:lang w:val="vi-VN"/>
        </w:rPr>
        <w:t xml:space="preserve">. </w:t>
      </w:r>
      <w:r w:rsidRPr="00537694">
        <w:rPr>
          <w:rFonts w:ascii="Times New Roman" w:hAnsi="Times New Roman"/>
          <w:b/>
          <w:lang w:val="vi-VN"/>
        </w:rPr>
        <w:t>Nhiệm vụ g</w:t>
      </w:r>
      <w:r>
        <w:rPr>
          <w:rFonts w:ascii="Times New Roman" w:hAnsi="Times New Roman"/>
          <w:b/>
          <w:lang w:val="vi-VN"/>
        </w:rPr>
        <w:t>óp ý</w:t>
      </w:r>
    </w:p>
    <w:p w:rsidR="00B842DF" w:rsidRPr="00537694" w:rsidRDefault="00B842DF" w:rsidP="00B842DF">
      <w:pPr>
        <w:ind w:firstLine="900"/>
        <w:rPr>
          <w:rFonts w:ascii="Times New Roman" w:hAnsi="Times New Roman"/>
          <w:b/>
          <w:lang w:val="vi-VN"/>
        </w:rPr>
      </w:pPr>
      <w:r w:rsidRPr="00537694">
        <w:rPr>
          <w:rFonts w:ascii="Times New Roman" w:hAnsi="Times New Roman"/>
          <w:b/>
          <w:lang w:val="vi-VN"/>
        </w:rPr>
        <w:t>3</w:t>
      </w:r>
      <w:r>
        <w:rPr>
          <w:rFonts w:ascii="Times New Roman" w:hAnsi="Times New Roman"/>
          <w:b/>
          <w:lang w:val="vi-VN"/>
        </w:rPr>
        <w:t>.</w:t>
      </w:r>
      <w:r w:rsidRPr="00537694">
        <w:rPr>
          <w:rFonts w:ascii="Times New Roman" w:hAnsi="Times New Roman"/>
          <w:b/>
          <w:lang w:val="vi-VN"/>
        </w:rPr>
        <w:t>1.</w:t>
      </w:r>
      <w:r w:rsidRPr="00B91383">
        <w:rPr>
          <w:rFonts w:ascii="Times New Roman" w:hAnsi="Times New Roman"/>
          <w:b/>
          <w:lang w:val="vi-VN"/>
        </w:rPr>
        <w:t xml:space="preserve"> Nhân dân và </w:t>
      </w:r>
      <w:r>
        <w:rPr>
          <w:rFonts w:ascii="Times New Roman" w:hAnsi="Times New Roman"/>
          <w:b/>
          <w:lang w:val="vi-VN"/>
        </w:rPr>
        <w:t>Mặt trận, các tổ chức</w:t>
      </w:r>
      <w:r w:rsidRPr="00B91383">
        <w:rPr>
          <w:rFonts w:ascii="Times New Roman" w:hAnsi="Times New Roman"/>
          <w:b/>
          <w:lang w:val="vi-VN"/>
        </w:rPr>
        <w:t xml:space="preserve"> chính </w:t>
      </w:r>
      <w:r>
        <w:rPr>
          <w:rFonts w:ascii="Times New Roman" w:hAnsi="Times New Roman"/>
          <w:b/>
          <w:lang w:val="vi-VN"/>
        </w:rPr>
        <w:t>trị- xã hội góp ý xây dựng Đảng</w:t>
      </w:r>
    </w:p>
    <w:p w:rsidR="00B842DF" w:rsidRPr="00537694" w:rsidRDefault="00B842DF" w:rsidP="00B842DF">
      <w:pPr>
        <w:shd w:val="clear" w:color="auto" w:fill="FFFFFF"/>
        <w:spacing w:before="120" w:line="312" w:lineRule="atLeast"/>
        <w:ind w:firstLine="900"/>
        <w:jc w:val="both"/>
        <w:rPr>
          <w:rFonts w:ascii="Times New Roman" w:hAnsi="Times New Roman"/>
          <w:b/>
          <w:color w:val="000000"/>
          <w:lang w:val="vi-VN"/>
        </w:rPr>
      </w:pPr>
      <w:r w:rsidRPr="00537694">
        <w:rPr>
          <w:rFonts w:ascii="Times New Roman" w:hAnsi="Times New Roman"/>
          <w:b/>
          <w:color w:val="000000"/>
          <w:lang w:val="vi-VN"/>
        </w:rPr>
        <w:lastRenderedPageBreak/>
        <w:t xml:space="preserve">a. </w:t>
      </w:r>
      <w:r w:rsidRPr="00B91383">
        <w:rPr>
          <w:rFonts w:ascii="Times New Roman" w:hAnsi="Times New Roman"/>
          <w:b/>
          <w:color w:val="000000"/>
          <w:lang w:val="vi-VN"/>
        </w:rPr>
        <w:t>Nội dung gó</w:t>
      </w:r>
      <w:r>
        <w:rPr>
          <w:rFonts w:ascii="Times New Roman" w:hAnsi="Times New Roman"/>
          <w:b/>
          <w:color w:val="000000"/>
          <w:lang w:val="vi-VN"/>
        </w:rPr>
        <w:t>p ý</w:t>
      </w:r>
    </w:p>
    <w:p w:rsidR="00B842DF" w:rsidRPr="00537694" w:rsidRDefault="00B842DF" w:rsidP="00B842DF">
      <w:pPr>
        <w:shd w:val="clear" w:color="auto" w:fill="FFFFFF"/>
        <w:spacing w:before="120" w:line="312" w:lineRule="atLeast"/>
        <w:ind w:firstLine="900"/>
        <w:jc w:val="both"/>
        <w:rPr>
          <w:rFonts w:ascii="Times New Roman" w:hAnsi="Times New Roman"/>
          <w:b/>
          <w:color w:val="000000"/>
          <w:lang w:val="vi-VN"/>
        </w:rPr>
      </w:pPr>
      <w:r w:rsidRPr="00537694">
        <w:rPr>
          <w:rFonts w:ascii="Times New Roman" w:hAnsi="Times New Roman"/>
          <w:b/>
          <w:color w:val="000000"/>
          <w:lang w:val="vi-VN"/>
        </w:rPr>
        <w:t>- Góp ý đối với cấp uỷ, tổ chức đảng:</w:t>
      </w:r>
    </w:p>
    <w:p w:rsidR="00B842DF" w:rsidRPr="00B91383"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w:t>
      </w:r>
      <w:r w:rsidRPr="003021D7">
        <w:rPr>
          <w:rFonts w:ascii="Times New Roman" w:hAnsi="Times New Roman"/>
          <w:color w:val="000000"/>
          <w:lang w:val="vi-VN"/>
        </w:rPr>
        <w:t>Việc triển khai, thực hiện Nghị quyết Trung ương 4 khoá XII.</w:t>
      </w:r>
    </w:p>
    <w:p w:rsidR="00B842DF" w:rsidRPr="00B91383"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w:t>
      </w:r>
      <w:r w:rsidRPr="003021D7">
        <w:rPr>
          <w:rFonts w:ascii="Times New Roman" w:hAnsi="Times New Roman"/>
          <w:color w:val="000000"/>
          <w:lang w:val="vi-VN"/>
        </w:rPr>
        <w:t>Dự thảo các chỉ thị, kế hoạch, hướng dẫn,</w:t>
      </w:r>
      <w:r>
        <w:rPr>
          <w:rFonts w:ascii="Times New Roman" w:hAnsi="Times New Roman"/>
          <w:color w:val="000000"/>
          <w:lang w:val="vi-VN"/>
        </w:rPr>
        <w:t xml:space="preserve"> quy chế, quy định... của Đảng </w:t>
      </w:r>
      <w:r w:rsidRPr="00B91383">
        <w:rPr>
          <w:rFonts w:ascii="Times New Roman" w:hAnsi="Times New Roman"/>
          <w:color w:val="000000"/>
          <w:lang w:val="vi-VN"/>
        </w:rPr>
        <w:t>thực hiện</w:t>
      </w:r>
      <w:r w:rsidRPr="003021D7">
        <w:rPr>
          <w:rFonts w:ascii="Times New Roman" w:hAnsi="Times New Roman"/>
          <w:color w:val="000000"/>
          <w:lang w:val="vi-VN"/>
        </w:rPr>
        <w:t xml:space="preserve"> Nghị quyết Trung </w:t>
      </w:r>
      <w:r>
        <w:rPr>
          <w:rFonts w:ascii="Times New Roman" w:hAnsi="Times New Roman"/>
          <w:color w:val="000000"/>
          <w:lang w:val="vi-VN"/>
        </w:rPr>
        <w:t>ương 4 khoá XII</w:t>
      </w:r>
      <w:r w:rsidRPr="00B91383">
        <w:rPr>
          <w:rFonts w:ascii="Times New Roman" w:hAnsi="Times New Roman"/>
          <w:color w:val="000000"/>
          <w:lang w:val="vi-VN"/>
        </w:rPr>
        <w:t>; dự thảo quy trình tiếp nhận và xử lý thông tin phản ánh, tố cáo về tham nhũng, lãng phí.</w:t>
      </w:r>
    </w:p>
    <w:p w:rsidR="00B842DF" w:rsidRPr="00B91383"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w:t>
      </w:r>
      <w:r w:rsidRPr="003021D7">
        <w:rPr>
          <w:rFonts w:ascii="Times New Roman" w:hAnsi="Times New Roman"/>
          <w:color w:val="000000"/>
          <w:lang w:val="vi-VN"/>
        </w:rPr>
        <w:t xml:space="preserve"> Báo cáo kiểm điểm việc thực hiện Nghị quyết Trung ương 4 khoá XII của cấp ủy, tổ chức đảng.</w:t>
      </w:r>
    </w:p>
    <w:p w:rsidR="00B842DF" w:rsidRPr="00B91383"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w:t>
      </w:r>
      <w:r w:rsidRPr="003021D7">
        <w:rPr>
          <w:rFonts w:ascii="Times New Roman" w:hAnsi="Times New Roman"/>
          <w:color w:val="000000"/>
          <w:lang w:val="vi-VN"/>
        </w:rPr>
        <w:t xml:space="preserve">Mối quan hệ giữa cấp ủy, tổ chức đảng với </w:t>
      </w:r>
      <w:r w:rsidRPr="00B91383">
        <w:rPr>
          <w:rFonts w:ascii="Times New Roman" w:hAnsi="Times New Roman"/>
          <w:color w:val="000000"/>
          <w:lang w:val="vi-VN"/>
        </w:rPr>
        <w:t>N</w:t>
      </w:r>
      <w:r w:rsidRPr="003021D7">
        <w:rPr>
          <w:rFonts w:ascii="Times New Roman" w:hAnsi="Times New Roman"/>
          <w:color w:val="000000"/>
          <w:lang w:val="vi-VN"/>
        </w:rPr>
        <w:t>hân dân.</w:t>
      </w:r>
    </w:p>
    <w:p w:rsidR="00B842DF" w:rsidRPr="00B91383" w:rsidRDefault="00B842DF" w:rsidP="00B842DF">
      <w:pPr>
        <w:shd w:val="clear" w:color="auto" w:fill="FFFFFF"/>
        <w:spacing w:before="120" w:line="312" w:lineRule="atLeast"/>
        <w:ind w:firstLine="900"/>
        <w:jc w:val="both"/>
        <w:rPr>
          <w:rFonts w:ascii="Times New Roman" w:hAnsi="Times New Roman"/>
          <w:b/>
          <w:color w:val="000000"/>
          <w:lang w:val="vi-VN"/>
        </w:rPr>
      </w:pPr>
      <w:r>
        <w:rPr>
          <w:rFonts w:ascii="Times New Roman" w:hAnsi="Times New Roman"/>
          <w:b/>
          <w:iCs/>
          <w:color w:val="000000"/>
          <w:lang w:val="vi-VN"/>
        </w:rPr>
        <w:t xml:space="preserve">- </w:t>
      </w:r>
      <w:r w:rsidRPr="00537694">
        <w:rPr>
          <w:rFonts w:ascii="Times New Roman" w:hAnsi="Times New Roman"/>
          <w:b/>
          <w:iCs/>
          <w:color w:val="000000"/>
          <w:lang w:val="vi-VN"/>
        </w:rPr>
        <w:t>G</w:t>
      </w:r>
      <w:r w:rsidRPr="00091B7F">
        <w:rPr>
          <w:rFonts w:ascii="Times New Roman" w:hAnsi="Times New Roman"/>
          <w:b/>
          <w:iCs/>
          <w:color w:val="000000"/>
          <w:lang w:val="vi-VN"/>
        </w:rPr>
        <w:t>óp </w:t>
      </w:r>
      <w:r w:rsidRPr="00B91383">
        <w:rPr>
          <w:rFonts w:ascii="Times New Roman" w:hAnsi="Times New Roman"/>
          <w:b/>
          <w:iCs/>
          <w:color w:val="000000"/>
          <w:lang w:val="vi-VN"/>
        </w:rPr>
        <w:t>ý </w:t>
      </w:r>
      <w:r w:rsidRPr="00091B7F">
        <w:rPr>
          <w:rFonts w:ascii="Times New Roman" w:hAnsi="Times New Roman"/>
          <w:b/>
          <w:iCs/>
          <w:color w:val="000000"/>
          <w:lang w:val="vi-VN"/>
        </w:rPr>
        <w:t>đối với cán bộ, đảng viên</w:t>
      </w:r>
      <w:r w:rsidRPr="00B91383">
        <w:rPr>
          <w:rFonts w:ascii="Times New Roman" w:hAnsi="Times New Roman"/>
          <w:b/>
          <w:iCs/>
          <w:color w:val="000000"/>
          <w:lang w:val="vi-VN"/>
        </w:rPr>
        <w:t>:</w:t>
      </w:r>
    </w:p>
    <w:p w:rsidR="00B842DF" w:rsidRPr="00B91383"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w:t>
      </w:r>
      <w:r w:rsidRPr="003021D7">
        <w:rPr>
          <w:rFonts w:ascii="Times New Roman" w:hAnsi="Times New Roman"/>
          <w:color w:val="000000"/>
          <w:lang w:val="vi-VN"/>
        </w:rPr>
        <w:t>Những biểu hiện suy thoái về tư tưởng chính trị, đạo đức, lối sống, “tự diễn biến”, “tự chuyển hoá” của cán bộ, đảng viên.</w:t>
      </w:r>
    </w:p>
    <w:p w:rsidR="00B842DF" w:rsidRPr="00B91383"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w:t>
      </w:r>
      <w:r w:rsidRPr="003021D7">
        <w:rPr>
          <w:rFonts w:ascii="Times New Roman" w:hAnsi="Times New Roman"/>
          <w:color w:val="000000"/>
          <w:lang w:val="vi-VN"/>
        </w:rPr>
        <w:t>Phẩm chất chính trị, đạo đức, lối sống, vai trò ti</w:t>
      </w:r>
      <w:r w:rsidRPr="00537694">
        <w:rPr>
          <w:rFonts w:ascii="Times New Roman" w:hAnsi="Times New Roman"/>
          <w:color w:val="000000"/>
          <w:lang w:val="vi-VN"/>
        </w:rPr>
        <w:t>ê</w:t>
      </w:r>
      <w:r w:rsidRPr="003021D7">
        <w:rPr>
          <w:rFonts w:ascii="Times New Roman" w:hAnsi="Times New Roman"/>
          <w:color w:val="000000"/>
          <w:lang w:val="vi-VN"/>
        </w:rPr>
        <w:t>n phong, gương mẫu của cán bộ, đảng viên, nhất là người đứng đầu cấp ủy, tổ chức đảng, chính quyền; việc thực hiện cam kết rèn luyện, giữ g</w:t>
      </w:r>
      <w:r w:rsidRPr="00B91383">
        <w:rPr>
          <w:rFonts w:ascii="Times New Roman" w:hAnsi="Times New Roman"/>
          <w:color w:val="000000"/>
          <w:lang w:val="vi-VN"/>
        </w:rPr>
        <w:t>ì</w:t>
      </w:r>
      <w:r w:rsidRPr="003021D7">
        <w:rPr>
          <w:rFonts w:ascii="Times New Roman" w:hAnsi="Times New Roman"/>
          <w:color w:val="000000"/>
          <w:lang w:val="vi-VN"/>
        </w:rPr>
        <w:t>n phẩm chất đạo đức, lối sống, không suy thoái, “tự diễn biến”, “tự chuyển hoá” của cán bộ, đảng viên.</w:t>
      </w:r>
    </w:p>
    <w:p w:rsidR="00B842DF" w:rsidRPr="00B91383"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w:t>
      </w:r>
      <w:r w:rsidRPr="003021D7">
        <w:rPr>
          <w:rFonts w:ascii="Times New Roman" w:hAnsi="Times New Roman"/>
          <w:color w:val="000000"/>
          <w:lang w:val="vi-VN"/>
        </w:rPr>
        <w:t>Trách nhiệm thực thi công vụ; thực hiện nhiệm vụ của người đảng viên; mối quan hệ giữa cán bộ, đảng viên với nhân dân.</w:t>
      </w:r>
    </w:p>
    <w:p w:rsidR="00B842DF" w:rsidRPr="00B91383"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Các thông tin phản ánh, tố cáo về tham nhũng, lãng phí.</w:t>
      </w:r>
    </w:p>
    <w:p w:rsidR="00B842DF" w:rsidRPr="00B91383" w:rsidRDefault="00B842DF" w:rsidP="00B842DF">
      <w:pPr>
        <w:shd w:val="clear" w:color="auto" w:fill="FFFFFF"/>
        <w:spacing w:before="120" w:line="312" w:lineRule="atLeast"/>
        <w:ind w:firstLine="900"/>
        <w:jc w:val="both"/>
        <w:rPr>
          <w:rFonts w:ascii="Times New Roman" w:hAnsi="Times New Roman"/>
          <w:b/>
          <w:color w:val="000000"/>
          <w:lang w:val="vi-VN"/>
        </w:rPr>
      </w:pPr>
      <w:r w:rsidRPr="00537694">
        <w:rPr>
          <w:rFonts w:ascii="Times New Roman" w:hAnsi="Times New Roman"/>
          <w:b/>
          <w:color w:val="000000"/>
          <w:lang w:val="vi-VN"/>
        </w:rPr>
        <w:t>b.</w:t>
      </w:r>
      <w:r w:rsidRPr="00B91383">
        <w:rPr>
          <w:rFonts w:ascii="Times New Roman" w:hAnsi="Times New Roman"/>
          <w:b/>
          <w:color w:val="000000"/>
          <w:lang w:val="vi-VN"/>
        </w:rPr>
        <w:t xml:space="preserve"> Hình thức góp ý:</w:t>
      </w:r>
    </w:p>
    <w:p w:rsidR="00B842DF" w:rsidRPr="00B91383" w:rsidRDefault="00B842DF" w:rsidP="00B842DF">
      <w:pPr>
        <w:shd w:val="clear" w:color="auto" w:fill="FFFFFF"/>
        <w:spacing w:before="120" w:line="312" w:lineRule="atLeast"/>
        <w:ind w:firstLine="900"/>
        <w:jc w:val="both"/>
        <w:rPr>
          <w:rFonts w:ascii="Times New Roman" w:hAnsi="Times New Roman"/>
          <w:b/>
          <w:color w:val="000000"/>
          <w:lang w:val="vi-VN"/>
        </w:rPr>
      </w:pPr>
      <w:r w:rsidRPr="00B91383">
        <w:rPr>
          <w:rFonts w:ascii="Times New Roman" w:hAnsi="Times New Roman"/>
          <w:bCs/>
          <w:iCs/>
          <w:color w:val="000000"/>
          <w:lang w:val="vi-VN"/>
        </w:rPr>
        <w:t xml:space="preserve">- </w:t>
      </w:r>
      <w:r w:rsidRPr="00091B7F">
        <w:rPr>
          <w:rFonts w:ascii="Times New Roman" w:hAnsi="Times New Roman"/>
          <w:b/>
          <w:color w:val="000000"/>
          <w:lang w:val="vi-VN"/>
        </w:rPr>
        <w:t>Nhân dân</w:t>
      </w:r>
      <w:r w:rsidRPr="00B91383">
        <w:rPr>
          <w:rFonts w:ascii="Times New Roman" w:hAnsi="Times New Roman"/>
          <w:b/>
          <w:color w:val="000000"/>
          <w:lang w:val="vi-VN"/>
        </w:rPr>
        <w:t xml:space="preserve"> góp ý:</w:t>
      </w:r>
    </w:p>
    <w:p w:rsidR="00B842DF" w:rsidRPr="00AD42AD"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b/>
          <w:color w:val="000000"/>
          <w:lang w:val="vi-VN"/>
        </w:rPr>
        <w:t xml:space="preserve">+ </w:t>
      </w:r>
      <w:r w:rsidRPr="00B91383">
        <w:rPr>
          <w:rFonts w:ascii="Times New Roman" w:hAnsi="Times New Roman"/>
          <w:color w:val="000000"/>
          <w:lang w:val="vi-VN"/>
        </w:rPr>
        <w:t>Nhân dân</w:t>
      </w:r>
      <w:r>
        <w:rPr>
          <w:rFonts w:ascii="Times New Roman" w:hAnsi="Times New Roman"/>
          <w:color w:val="000000"/>
          <w:lang w:val="vi-VN"/>
        </w:rPr>
        <w:t>trực tiếp gặp</w:t>
      </w:r>
      <w:r w:rsidRPr="00B91383">
        <w:rPr>
          <w:rFonts w:ascii="Times New Roman" w:hAnsi="Times New Roman"/>
          <w:color w:val="000000"/>
          <w:lang w:val="vi-VN"/>
        </w:rPr>
        <w:t xml:space="preserve"> lãnh đạo </w:t>
      </w:r>
      <w:r w:rsidRPr="00091B7F">
        <w:rPr>
          <w:rFonts w:ascii="Times New Roman" w:hAnsi="Times New Roman"/>
          <w:color w:val="000000"/>
          <w:lang w:val="vi-VN"/>
        </w:rPr>
        <w:t xml:space="preserve">cấp ủy, lãnh đạo Mặt trận Tổ quốc Việt Nam và các đoàn thể </w:t>
      </w:r>
      <w:r>
        <w:rPr>
          <w:rFonts w:ascii="Times New Roman" w:hAnsi="Times New Roman"/>
          <w:color w:val="000000"/>
          <w:lang w:val="vi-VN"/>
        </w:rPr>
        <w:t>chính trị - xã hội để phản ánh</w:t>
      </w:r>
      <w:r w:rsidRPr="00AD42AD">
        <w:rPr>
          <w:rFonts w:ascii="Times New Roman" w:hAnsi="Times New Roman"/>
          <w:color w:val="000000"/>
          <w:lang w:val="vi-VN"/>
        </w:rPr>
        <w:t>.</w:t>
      </w:r>
    </w:p>
    <w:p w:rsidR="00B842DF" w:rsidRPr="00B91383"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Nhân dân </w:t>
      </w:r>
      <w:r w:rsidRPr="00091B7F">
        <w:rPr>
          <w:rFonts w:ascii="Times New Roman" w:hAnsi="Times New Roman"/>
          <w:color w:val="000000"/>
          <w:lang w:val="vi-VN"/>
        </w:rPr>
        <w:t>thông qua hòm thư góp ý đặt công khai, hệ thống thư điện tử, số điện thoại đường dây nóng; tiếp xúc, đối thoại trực tiếp giữa người đứng đầu cấp ủy, </w:t>
      </w:r>
      <w:r w:rsidRPr="00B91383">
        <w:rPr>
          <w:rFonts w:ascii="Times New Roman" w:hAnsi="Times New Roman"/>
          <w:color w:val="000000"/>
          <w:lang w:val="vi-VN"/>
        </w:rPr>
        <w:t>t</w:t>
      </w:r>
      <w:r w:rsidRPr="00091B7F">
        <w:rPr>
          <w:rFonts w:ascii="Times New Roman" w:hAnsi="Times New Roman"/>
          <w:color w:val="000000"/>
          <w:lang w:val="vi-VN"/>
        </w:rPr>
        <w:t>ổ chức đản</w:t>
      </w:r>
      <w:r>
        <w:rPr>
          <w:rFonts w:ascii="Times New Roman" w:hAnsi="Times New Roman"/>
          <w:color w:val="000000"/>
          <w:lang w:val="vi-VN"/>
        </w:rPr>
        <w:t xml:space="preserve">g với </w:t>
      </w:r>
      <w:r w:rsidRPr="00AD42AD">
        <w:rPr>
          <w:rFonts w:ascii="Times New Roman" w:hAnsi="Times New Roman"/>
          <w:color w:val="000000"/>
          <w:lang w:val="vi-VN"/>
        </w:rPr>
        <w:t>N</w:t>
      </w:r>
      <w:r>
        <w:rPr>
          <w:rFonts w:ascii="Times New Roman" w:hAnsi="Times New Roman"/>
          <w:color w:val="000000"/>
          <w:lang w:val="vi-VN"/>
        </w:rPr>
        <w:t>hân dân; tiếp xúc cử tri</w:t>
      </w:r>
      <w:r w:rsidRPr="00AD42AD">
        <w:rPr>
          <w:rFonts w:ascii="Times New Roman" w:hAnsi="Times New Roman"/>
          <w:color w:val="000000"/>
          <w:lang w:val="vi-VN"/>
        </w:rPr>
        <w:t>.</w:t>
      </w:r>
    </w:p>
    <w:p w:rsidR="00B842DF" w:rsidRPr="00537694"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Nhân dân </w:t>
      </w:r>
      <w:r w:rsidRPr="00091B7F">
        <w:rPr>
          <w:rFonts w:ascii="Times New Roman" w:hAnsi="Times New Roman"/>
          <w:color w:val="000000"/>
          <w:lang w:val="vi-VN"/>
        </w:rPr>
        <w:t>gửi văn bản hoặc bằng các hình thức khác.</w:t>
      </w:r>
    </w:p>
    <w:p w:rsidR="00B842DF" w:rsidRPr="00537694" w:rsidRDefault="00B842DF" w:rsidP="00B842DF">
      <w:pPr>
        <w:shd w:val="clear" w:color="auto" w:fill="FFFFFF"/>
        <w:spacing w:before="120" w:line="312" w:lineRule="atLeast"/>
        <w:ind w:firstLine="900"/>
        <w:jc w:val="both"/>
        <w:rPr>
          <w:rFonts w:ascii="Times New Roman" w:hAnsi="Times New Roman"/>
          <w:color w:val="000000"/>
          <w:lang w:val="vi-VN"/>
        </w:rPr>
      </w:pPr>
      <w:r>
        <w:rPr>
          <w:rFonts w:ascii="Times New Roman" w:hAnsi="Times New Roman"/>
          <w:b/>
          <w:color w:val="000000"/>
          <w:lang w:val="vi-VN"/>
        </w:rPr>
        <w:t>-</w:t>
      </w:r>
      <w:r w:rsidRPr="00B91383">
        <w:rPr>
          <w:rFonts w:ascii="Times New Roman" w:hAnsi="Times New Roman"/>
          <w:b/>
          <w:color w:val="000000"/>
          <w:lang w:val="vi-VN"/>
        </w:rPr>
        <w:t xml:space="preserve"> M</w:t>
      </w:r>
      <w:r>
        <w:rPr>
          <w:rFonts w:ascii="Times New Roman" w:hAnsi="Times New Roman"/>
          <w:b/>
          <w:color w:val="000000"/>
          <w:lang w:val="vi-VN"/>
        </w:rPr>
        <w:t>ặt trận và các tổ chức</w:t>
      </w:r>
      <w:r w:rsidRPr="00B91383">
        <w:rPr>
          <w:rFonts w:ascii="Times New Roman" w:hAnsi="Times New Roman"/>
          <w:b/>
          <w:color w:val="000000"/>
          <w:lang w:val="vi-VN"/>
        </w:rPr>
        <w:t>chính trị-xã hội góp ý:</w:t>
      </w:r>
    </w:p>
    <w:p w:rsidR="00B842DF" w:rsidRPr="00537694" w:rsidRDefault="00B842DF" w:rsidP="00B842DF">
      <w:pPr>
        <w:shd w:val="clear" w:color="auto" w:fill="FFFFFF"/>
        <w:spacing w:before="120" w:line="312" w:lineRule="atLeast"/>
        <w:ind w:firstLine="900"/>
        <w:jc w:val="both"/>
        <w:rPr>
          <w:rFonts w:ascii="Times New Roman" w:hAnsi="Times New Roman"/>
          <w:lang w:val="vi-VN"/>
        </w:rPr>
      </w:pPr>
      <w:r w:rsidRPr="00AD42AD">
        <w:rPr>
          <w:rFonts w:ascii="Times New Roman" w:hAnsi="Times New Roman"/>
          <w:color w:val="000000"/>
          <w:lang w:val="vi-VN"/>
        </w:rPr>
        <w:t>T</w:t>
      </w:r>
      <w:r w:rsidRPr="00B91383">
        <w:rPr>
          <w:rFonts w:ascii="Times New Roman" w:hAnsi="Times New Roman"/>
          <w:color w:val="000000"/>
          <w:lang w:val="vi-VN"/>
        </w:rPr>
        <w:t>ập hợp, tổng hợp tâm tư, nguyện vọng, phản ảnh của Nhân dân (</w:t>
      </w:r>
      <w:r w:rsidRPr="0093681B">
        <w:rPr>
          <w:rFonts w:ascii="Times New Roman" w:hAnsi="Times New Roman"/>
          <w:i/>
          <w:color w:val="000000"/>
          <w:lang w:val="vi-VN"/>
        </w:rPr>
        <w:t>thông qua hòm thư góp ý</w:t>
      </w:r>
      <w:r w:rsidRPr="00B91383">
        <w:rPr>
          <w:rFonts w:ascii="Times New Roman" w:hAnsi="Times New Roman"/>
          <w:i/>
          <w:color w:val="000000"/>
          <w:lang w:val="vi-VN"/>
        </w:rPr>
        <w:t>,</w:t>
      </w:r>
      <w:r w:rsidRPr="0093681B">
        <w:rPr>
          <w:rFonts w:ascii="Times New Roman" w:hAnsi="Times New Roman"/>
          <w:i/>
          <w:color w:val="000000"/>
          <w:lang w:val="vi-VN"/>
        </w:rPr>
        <w:t xml:space="preserve"> hệ thống thư điện tử, số điện thoại đường dây nóng; tiếp</w:t>
      </w:r>
      <w:r w:rsidRPr="00B91383">
        <w:rPr>
          <w:rFonts w:ascii="Times New Roman" w:hAnsi="Times New Roman"/>
          <w:i/>
          <w:color w:val="000000"/>
          <w:lang w:val="vi-VN"/>
        </w:rPr>
        <w:t xml:space="preserve"> dân</w:t>
      </w:r>
      <w:r w:rsidRPr="0093681B">
        <w:rPr>
          <w:rFonts w:ascii="Times New Roman" w:hAnsi="Times New Roman"/>
          <w:i/>
          <w:color w:val="000000"/>
          <w:lang w:val="vi-VN"/>
        </w:rPr>
        <w:t>; tiếp xúc cử tri</w:t>
      </w:r>
      <w:r w:rsidRPr="00B91383">
        <w:rPr>
          <w:rFonts w:ascii="Times New Roman" w:hAnsi="Times New Roman"/>
          <w:i/>
          <w:color w:val="000000"/>
          <w:lang w:val="vi-VN"/>
        </w:rPr>
        <w:t>...</w:t>
      </w:r>
      <w:r w:rsidRPr="00537694">
        <w:rPr>
          <w:rFonts w:ascii="Times New Roman" w:hAnsi="Times New Roman"/>
          <w:i/>
          <w:color w:val="000000"/>
          <w:lang w:val="vi-VN"/>
        </w:rPr>
        <w:t>thực hiện theo Quyết định 218 của Bộ Chính trị</w:t>
      </w:r>
      <w:r w:rsidRPr="00B91383">
        <w:rPr>
          <w:rFonts w:ascii="Times New Roman" w:hAnsi="Times New Roman"/>
          <w:color w:val="000000"/>
          <w:lang w:val="vi-VN"/>
        </w:rPr>
        <w:t>) kịp thời</w:t>
      </w:r>
      <w:r w:rsidRPr="00B91383">
        <w:rPr>
          <w:rFonts w:ascii="Times New Roman" w:hAnsi="Times New Roman"/>
          <w:lang w:val="vi-VN"/>
        </w:rPr>
        <w:t xml:space="preserve"> báo cáo đến cấp uỷ, tổ chức đảng cùng cấp.</w:t>
      </w:r>
    </w:p>
    <w:p w:rsidR="00B842DF" w:rsidRPr="00537694" w:rsidRDefault="00B842DF" w:rsidP="00B842DF">
      <w:pPr>
        <w:shd w:val="clear" w:color="auto" w:fill="FFFFFF"/>
        <w:spacing w:before="120" w:line="312" w:lineRule="atLeast"/>
        <w:ind w:firstLine="900"/>
        <w:jc w:val="both"/>
        <w:rPr>
          <w:rFonts w:ascii="Times New Roman" w:hAnsi="Times New Roman"/>
          <w:b/>
          <w:color w:val="000000"/>
          <w:lang w:val="vi-VN"/>
        </w:rPr>
      </w:pPr>
      <w:r w:rsidRPr="00537694">
        <w:rPr>
          <w:rFonts w:ascii="Times New Roman" w:hAnsi="Times New Roman"/>
          <w:b/>
          <w:color w:val="000000"/>
          <w:lang w:val="vi-VN"/>
        </w:rPr>
        <w:t>4</w:t>
      </w:r>
      <w:r>
        <w:rPr>
          <w:rFonts w:ascii="Times New Roman" w:hAnsi="Times New Roman"/>
          <w:b/>
          <w:color w:val="000000"/>
          <w:lang w:val="vi-VN"/>
        </w:rPr>
        <w:t xml:space="preserve">. </w:t>
      </w:r>
      <w:r w:rsidRPr="00537694">
        <w:rPr>
          <w:rFonts w:ascii="Times New Roman" w:hAnsi="Times New Roman"/>
          <w:b/>
          <w:color w:val="000000"/>
          <w:lang w:val="vi-VN"/>
        </w:rPr>
        <w:t>Nhiệm vụ g</w:t>
      </w:r>
      <w:r>
        <w:rPr>
          <w:rFonts w:ascii="Times New Roman" w:hAnsi="Times New Roman"/>
          <w:b/>
          <w:color w:val="000000"/>
          <w:lang w:val="vi-VN"/>
        </w:rPr>
        <w:t>iám sát</w:t>
      </w:r>
    </w:p>
    <w:p w:rsidR="00B842DF" w:rsidRPr="00537694" w:rsidRDefault="00B842DF" w:rsidP="00B842DF">
      <w:pPr>
        <w:ind w:firstLine="900"/>
        <w:jc w:val="both"/>
        <w:rPr>
          <w:rFonts w:ascii="Times New Roman" w:hAnsi="Times New Roman"/>
          <w:b/>
          <w:lang w:val="vi-VN"/>
        </w:rPr>
      </w:pPr>
      <w:r w:rsidRPr="00537694">
        <w:rPr>
          <w:rFonts w:ascii="Times New Roman" w:hAnsi="Times New Roman"/>
          <w:b/>
          <w:lang w:val="vi-VN"/>
        </w:rPr>
        <w:t>4</w:t>
      </w:r>
      <w:r w:rsidRPr="00B91383">
        <w:rPr>
          <w:rFonts w:ascii="Times New Roman" w:hAnsi="Times New Roman"/>
          <w:b/>
          <w:lang w:val="vi-VN"/>
        </w:rPr>
        <w:t>.1</w:t>
      </w:r>
      <w:r w:rsidRPr="00537694">
        <w:rPr>
          <w:rFonts w:ascii="Times New Roman" w:hAnsi="Times New Roman"/>
          <w:b/>
          <w:lang w:val="vi-VN"/>
        </w:rPr>
        <w:t>.</w:t>
      </w:r>
      <w:r w:rsidRPr="00B91383">
        <w:rPr>
          <w:rFonts w:ascii="Times New Roman" w:hAnsi="Times New Roman"/>
          <w:b/>
          <w:lang w:val="vi-VN"/>
        </w:rPr>
        <w:t xml:space="preserve"> Nhân dân và Mặt trận, các tổ </w:t>
      </w:r>
      <w:r>
        <w:rPr>
          <w:rFonts w:ascii="Times New Roman" w:hAnsi="Times New Roman"/>
          <w:b/>
          <w:lang w:val="vi-VN"/>
        </w:rPr>
        <w:t xml:space="preserve">chức </w:t>
      </w:r>
      <w:r w:rsidRPr="00B91383">
        <w:rPr>
          <w:rFonts w:ascii="Times New Roman" w:hAnsi="Times New Roman"/>
          <w:b/>
          <w:lang w:val="vi-VN"/>
        </w:rPr>
        <w:t xml:space="preserve"> chính trị-</w:t>
      </w:r>
      <w:r>
        <w:rPr>
          <w:rFonts w:ascii="Times New Roman" w:hAnsi="Times New Roman"/>
          <w:b/>
          <w:lang w:val="vi-VN"/>
        </w:rPr>
        <w:t xml:space="preserve"> xã hội giám sát xây dựng Đảng</w:t>
      </w:r>
    </w:p>
    <w:p w:rsidR="00B842DF" w:rsidRPr="00537694" w:rsidRDefault="008B61E9" w:rsidP="00B842DF">
      <w:pPr>
        <w:ind w:firstLine="900"/>
        <w:jc w:val="both"/>
        <w:rPr>
          <w:rFonts w:ascii="Times New Roman" w:hAnsi="Times New Roman"/>
          <w:color w:val="000000"/>
          <w:lang w:val="vi-VN"/>
        </w:rPr>
      </w:pPr>
      <w:r w:rsidRPr="00537694">
        <w:rPr>
          <w:rFonts w:ascii="Times New Roman" w:hAnsi="Times New Roman"/>
          <w:color w:val="000000"/>
          <w:lang w:val="vi-VN"/>
        </w:rPr>
        <w:t xml:space="preserve">- </w:t>
      </w:r>
      <w:r w:rsidR="00B842DF">
        <w:rPr>
          <w:rFonts w:ascii="Times New Roman" w:hAnsi="Times New Roman"/>
          <w:color w:val="000000"/>
          <w:lang w:val="vi-VN"/>
        </w:rPr>
        <w:t>Nhân dân thực hiện quy</w:t>
      </w:r>
      <w:r w:rsidR="00B842DF" w:rsidRPr="00010625">
        <w:rPr>
          <w:rFonts w:ascii="Times New Roman" w:hAnsi="Times New Roman"/>
          <w:color w:val="000000"/>
          <w:lang w:val="vi-VN"/>
        </w:rPr>
        <w:t>ền</w:t>
      </w:r>
      <w:r w:rsidR="00B842DF" w:rsidRPr="000B007E">
        <w:rPr>
          <w:rFonts w:ascii="Times New Roman" w:hAnsi="Times New Roman"/>
          <w:color w:val="000000"/>
          <w:lang w:val="vi-VN"/>
        </w:rPr>
        <w:t xml:space="preserve"> giám sát thông qua Mặt trận Tổ quốc Việt Nam</w:t>
      </w:r>
      <w:r w:rsidR="00B842DF" w:rsidRPr="00010625">
        <w:rPr>
          <w:rFonts w:ascii="Times New Roman" w:hAnsi="Times New Roman"/>
          <w:color w:val="000000"/>
          <w:lang w:val="vi-VN"/>
        </w:rPr>
        <w:t xml:space="preserve"> các cấp trong tỉnh</w:t>
      </w:r>
      <w:r w:rsidR="00B842DF" w:rsidRPr="000B007E">
        <w:rPr>
          <w:rFonts w:ascii="Times New Roman" w:hAnsi="Times New Roman"/>
          <w:color w:val="000000"/>
          <w:lang w:val="vi-VN"/>
        </w:rPr>
        <w:t xml:space="preserve"> và</w:t>
      </w:r>
      <w:r w:rsidR="00B842DF">
        <w:rPr>
          <w:rFonts w:ascii="Times New Roman" w:hAnsi="Times New Roman"/>
          <w:color w:val="000000"/>
          <w:lang w:val="vi-VN"/>
        </w:rPr>
        <w:t xml:space="preserve"> các tổ chức chính trị - xã hội</w:t>
      </w:r>
      <w:r w:rsidR="00B842DF" w:rsidRPr="00010625">
        <w:rPr>
          <w:rFonts w:ascii="Times New Roman" w:hAnsi="Times New Roman"/>
          <w:color w:val="000000"/>
          <w:lang w:val="vi-VN"/>
        </w:rPr>
        <w:t>.</w:t>
      </w:r>
    </w:p>
    <w:p w:rsidR="00B842DF" w:rsidRPr="00537694" w:rsidRDefault="008B61E9" w:rsidP="00B842DF">
      <w:pPr>
        <w:ind w:firstLine="900"/>
        <w:jc w:val="both"/>
        <w:rPr>
          <w:rFonts w:ascii="Times New Roman" w:hAnsi="Times New Roman"/>
          <w:color w:val="000000"/>
          <w:lang w:val="vi-VN"/>
        </w:rPr>
      </w:pPr>
      <w:r w:rsidRPr="00537694">
        <w:rPr>
          <w:rFonts w:ascii="Times New Roman" w:hAnsi="Times New Roman"/>
          <w:color w:val="000000"/>
          <w:lang w:val="vi-VN"/>
        </w:rPr>
        <w:lastRenderedPageBreak/>
        <w:t xml:space="preserve">- </w:t>
      </w:r>
      <w:r w:rsidR="00B842DF" w:rsidRPr="000B007E">
        <w:rPr>
          <w:rFonts w:ascii="Times New Roman" w:hAnsi="Times New Roman"/>
          <w:color w:val="000000"/>
          <w:lang w:val="vi-VN"/>
        </w:rPr>
        <w:t>Mặt trận Tổ quốc Việt Nam</w:t>
      </w:r>
      <w:r w:rsidR="00B842DF" w:rsidRPr="00010625">
        <w:rPr>
          <w:rFonts w:ascii="Times New Roman" w:hAnsi="Times New Roman"/>
          <w:color w:val="000000"/>
          <w:lang w:val="vi-VN"/>
        </w:rPr>
        <w:t xml:space="preserve"> các cấp trong tỉnh</w:t>
      </w:r>
      <w:r w:rsidR="00B842DF" w:rsidRPr="000B007E">
        <w:rPr>
          <w:rFonts w:ascii="Times New Roman" w:hAnsi="Times New Roman"/>
          <w:color w:val="000000"/>
          <w:lang w:val="vi-VN"/>
        </w:rPr>
        <w:t xml:space="preserve"> và</w:t>
      </w:r>
      <w:r w:rsidR="00B842DF">
        <w:rPr>
          <w:rFonts w:ascii="Times New Roman" w:hAnsi="Times New Roman"/>
          <w:color w:val="000000"/>
          <w:lang w:val="vi-VN"/>
        </w:rPr>
        <w:t xml:space="preserve"> các tổ chức chính trị - xã hội</w:t>
      </w:r>
      <w:r w:rsidR="00B842DF" w:rsidRPr="00537694">
        <w:rPr>
          <w:rFonts w:ascii="Times New Roman" w:hAnsi="Times New Roman"/>
          <w:color w:val="000000"/>
          <w:lang w:val="vi-VN"/>
        </w:rPr>
        <w:t xml:space="preserve"> giám sát theo quy chế được ban hành kèm theo Quyết định 217 của Bộ Chính trị.</w:t>
      </w:r>
    </w:p>
    <w:p w:rsidR="008B61E9" w:rsidRPr="00537694" w:rsidRDefault="008B61E9" w:rsidP="008B61E9">
      <w:pPr>
        <w:shd w:val="clear" w:color="auto" w:fill="FFFFFF"/>
        <w:spacing w:before="120" w:line="312" w:lineRule="atLeast"/>
        <w:ind w:firstLine="900"/>
        <w:jc w:val="both"/>
        <w:rPr>
          <w:rFonts w:ascii="Times New Roman" w:hAnsi="Times New Roman"/>
          <w:b/>
          <w:color w:val="000000"/>
          <w:lang w:val="vi-VN"/>
        </w:rPr>
      </w:pPr>
      <w:r w:rsidRPr="00537694">
        <w:rPr>
          <w:rFonts w:ascii="Times New Roman" w:hAnsi="Times New Roman"/>
          <w:b/>
          <w:color w:val="000000"/>
          <w:lang w:val="vi-VN"/>
        </w:rPr>
        <w:t>-</w:t>
      </w:r>
      <w:r w:rsidRPr="000B007E">
        <w:rPr>
          <w:rFonts w:ascii="Times New Roman" w:hAnsi="Times New Roman"/>
          <w:color w:val="000000"/>
          <w:lang w:val="vi-VN"/>
        </w:rPr>
        <w:t>Mặt trận Tổ quốc Việt Nam</w:t>
      </w:r>
      <w:r w:rsidRPr="00010625">
        <w:rPr>
          <w:rFonts w:ascii="Times New Roman" w:hAnsi="Times New Roman"/>
          <w:color w:val="000000"/>
          <w:lang w:val="vi-VN"/>
        </w:rPr>
        <w:t xml:space="preserve"> các cấp trong tỉnh</w:t>
      </w:r>
      <w:r w:rsidRPr="000B007E">
        <w:rPr>
          <w:rFonts w:ascii="Times New Roman" w:hAnsi="Times New Roman"/>
          <w:color w:val="000000"/>
          <w:lang w:val="vi-VN"/>
        </w:rPr>
        <w:t xml:space="preserve"> và</w:t>
      </w:r>
      <w:r>
        <w:rPr>
          <w:rFonts w:ascii="Times New Roman" w:hAnsi="Times New Roman"/>
          <w:color w:val="000000"/>
          <w:lang w:val="vi-VN"/>
        </w:rPr>
        <w:t xml:space="preserve"> các tổ chức chính trị - xã hội</w:t>
      </w:r>
      <w:r w:rsidRPr="00537694">
        <w:rPr>
          <w:rFonts w:ascii="Times New Roman" w:hAnsi="Times New Roman"/>
          <w:color w:val="000000"/>
          <w:lang w:val="vi-VN"/>
        </w:rPr>
        <w:t xml:space="preserve"> thực hiện g</w:t>
      </w:r>
      <w:r w:rsidRPr="00C50E06">
        <w:rPr>
          <w:rFonts w:ascii="Times New Roman" w:hAnsi="Times New Roman"/>
          <w:color w:val="000000"/>
          <w:lang w:val="vi-VN"/>
        </w:rPr>
        <w:t>iám sát cấp ủy, tổ chức đảng cùng cấp; giám sát người đứng đầu, cán bộ chủ chốt, cán bộ, đảng viên thuộc phạm vi quản lý củ</w:t>
      </w:r>
      <w:r>
        <w:rPr>
          <w:rFonts w:ascii="Times New Roman" w:hAnsi="Times New Roman"/>
          <w:color w:val="000000"/>
          <w:lang w:val="vi-VN"/>
        </w:rPr>
        <w:t>a cấp ủy cùng cấp</w:t>
      </w:r>
      <w:r w:rsidRPr="00C50E06">
        <w:rPr>
          <w:rFonts w:ascii="Times New Roman" w:hAnsi="Times New Roman"/>
          <w:color w:val="000000"/>
          <w:lang w:val="vi-VN"/>
        </w:rPr>
        <w:t>; giám sát cán bộ, đảng viên sinh hoạt, cư trú trên địa bàn khu dân cư.</w:t>
      </w:r>
    </w:p>
    <w:p w:rsidR="00B842DF" w:rsidRPr="00537694" w:rsidRDefault="00B842DF" w:rsidP="00B842DF">
      <w:pPr>
        <w:ind w:firstLine="900"/>
        <w:jc w:val="both"/>
        <w:rPr>
          <w:rFonts w:ascii="Times New Roman" w:hAnsi="Times New Roman"/>
          <w:b/>
          <w:color w:val="000000"/>
          <w:lang w:val="vi-VN"/>
        </w:rPr>
      </w:pPr>
      <w:r w:rsidRPr="00537694">
        <w:rPr>
          <w:rFonts w:ascii="Times New Roman" w:hAnsi="Times New Roman"/>
          <w:b/>
          <w:color w:val="000000"/>
          <w:lang w:val="vi-VN"/>
        </w:rPr>
        <w:t>a. Nội dung giám sát:</w:t>
      </w:r>
    </w:p>
    <w:p w:rsidR="00B842DF" w:rsidRPr="00B91383" w:rsidRDefault="00B842DF" w:rsidP="00B842DF">
      <w:pPr>
        <w:shd w:val="clear" w:color="auto" w:fill="FFFFFF"/>
        <w:spacing w:before="120" w:line="312" w:lineRule="atLeast"/>
        <w:ind w:firstLine="900"/>
        <w:jc w:val="both"/>
        <w:rPr>
          <w:rFonts w:ascii="Times New Roman" w:hAnsi="Times New Roman"/>
          <w:b/>
          <w:color w:val="000000"/>
          <w:lang w:val="vi-VN"/>
        </w:rPr>
      </w:pPr>
      <w:r>
        <w:rPr>
          <w:rFonts w:ascii="Times New Roman" w:hAnsi="Times New Roman"/>
          <w:b/>
          <w:color w:val="000000"/>
          <w:lang w:val="vi-VN"/>
        </w:rPr>
        <w:t xml:space="preserve">- </w:t>
      </w:r>
      <w:r w:rsidRPr="00537694">
        <w:rPr>
          <w:rFonts w:ascii="Times New Roman" w:hAnsi="Times New Roman"/>
          <w:b/>
          <w:color w:val="000000"/>
          <w:lang w:val="vi-VN"/>
        </w:rPr>
        <w:t>G</w:t>
      </w:r>
      <w:r w:rsidRPr="00B91383">
        <w:rPr>
          <w:rFonts w:ascii="Times New Roman" w:hAnsi="Times New Roman"/>
          <w:b/>
          <w:color w:val="000000"/>
          <w:lang w:val="vi-VN"/>
        </w:rPr>
        <w:t>iám sát đối với cấp uỷ, tổ chức đảng:</w:t>
      </w:r>
    </w:p>
    <w:p w:rsidR="00B842DF" w:rsidRPr="00B91383" w:rsidRDefault="00B842DF" w:rsidP="00B842DF">
      <w:pPr>
        <w:shd w:val="clear" w:color="auto" w:fill="FFFFFF"/>
        <w:spacing w:before="120" w:line="312" w:lineRule="atLeast"/>
        <w:ind w:firstLine="900"/>
        <w:jc w:val="both"/>
        <w:rPr>
          <w:rFonts w:ascii="Times New Roman" w:hAnsi="Times New Roman"/>
          <w:b/>
          <w:lang w:val="vi-VN"/>
        </w:rPr>
      </w:pPr>
      <w:r w:rsidRPr="00B91383">
        <w:rPr>
          <w:rFonts w:ascii="Times New Roman" w:hAnsi="Times New Roman"/>
          <w:b/>
          <w:lang w:val="vi-VN"/>
        </w:rPr>
        <w:t xml:space="preserve">+ </w:t>
      </w:r>
      <w:r w:rsidRPr="00B66911">
        <w:rPr>
          <w:rFonts w:ascii="Times New Roman" w:hAnsi="Times New Roman"/>
          <w:lang w:val="vi-VN"/>
        </w:rPr>
        <w:t>Việc triển khai thực hiện chương trình, kế hoạch, quy chế, quy định thực hiện Nghị quyết Trung ương 4 khoá XII.</w:t>
      </w:r>
    </w:p>
    <w:p w:rsidR="00B842DF" w:rsidRPr="00B91383" w:rsidRDefault="00B842DF" w:rsidP="00B842DF">
      <w:pPr>
        <w:shd w:val="clear" w:color="auto" w:fill="FFFFFF"/>
        <w:spacing w:before="120" w:line="312" w:lineRule="atLeast"/>
        <w:ind w:firstLine="900"/>
        <w:jc w:val="both"/>
        <w:rPr>
          <w:rFonts w:ascii="Times New Roman" w:hAnsi="Times New Roman"/>
          <w:lang w:val="vi-VN"/>
        </w:rPr>
      </w:pPr>
      <w:r w:rsidRPr="00B91383">
        <w:rPr>
          <w:rFonts w:ascii="Times New Roman" w:hAnsi="Times New Roman"/>
          <w:lang w:val="vi-VN"/>
        </w:rPr>
        <w:t>+</w:t>
      </w:r>
      <w:r w:rsidRPr="00B66911">
        <w:rPr>
          <w:rFonts w:ascii="Times New Roman" w:hAnsi="Times New Roman"/>
          <w:lang w:val="vi-VN"/>
        </w:rPr>
        <w:t xml:space="preserve"> Việc lãnh đạo thực hành tiết kiệm; phòng, chống tham nhũng, lãng phí; công tác tổ chức, cán bộ; công tác kiểm toán, kiểm tra, thanh tra; hoạt động và kết quả điều tra, truy tố, xét xử (</w:t>
      </w:r>
      <w:r w:rsidRPr="00584B90">
        <w:rPr>
          <w:rFonts w:ascii="Times New Roman" w:hAnsi="Times New Roman"/>
          <w:i/>
          <w:lang w:val="vi-VN"/>
        </w:rPr>
        <w:t>trừ những vụ, việc phải giữ bí mật theo quy định của pháp luật</w:t>
      </w:r>
      <w:r w:rsidRPr="00B66911">
        <w:rPr>
          <w:rFonts w:ascii="Times New Roman" w:hAnsi="Times New Roman"/>
          <w:lang w:val="vi-VN"/>
        </w:rPr>
        <w:t>).</w:t>
      </w:r>
    </w:p>
    <w:p w:rsidR="00B842DF" w:rsidRPr="00B91383" w:rsidRDefault="00B842DF" w:rsidP="00B842DF">
      <w:pPr>
        <w:shd w:val="clear" w:color="auto" w:fill="FFFFFF"/>
        <w:spacing w:before="120" w:line="312" w:lineRule="atLeast"/>
        <w:ind w:firstLine="900"/>
        <w:jc w:val="both"/>
        <w:rPr>
          <w:rFonts w:ascii="Times New Roman" w:hAnsi="Times New Roman"/>
          <w:lang w:val="vi-VN"/>
        </w:rPr>
      </w:pPr>
      <w:r w:rsidRPr="00B91383">
        <w:rPr>
          <w:rFonts w:ascii="Times New Roman" w:hAnsi="Times New Roman"/>
          <w:lang w:val="vi-VN"/>
        </w:rPr>
        <w:t>+</w:t>
      </w:r>
      <w:r w:rsidRPr="00B66911">
        <w:rPr>
          <w:rFonts w:ascii="Times New Roman" w:hAnsi="Times New Roman"/>
          <w:lang w:val="vi-VN"/>
        </w:rPr>
        <w:t xml:space="preserve"> Việc giải quyết đơn, thư khiếu nại, tố cáo; giải quyết các điểm nóng, các vụ, việc bức xúc, nổi cộm tại địa phương, </w:t>
      </w:r>
      <w:r>
        <w:rPr>
          <w:rFonts w:ascii="Times New Roman" w:hAnsi="Times New Roman"/>
          <w:lang w:val="vi-VN"/>
        </w:rPr>
        <w:t xml:space="preserve">đơn vị, nhất là những vụ, việc </w:t>
      </w:r>
      <w:r w:rsidRPr="00010625">
        <w:rPr>
          <w:rFonts w:ascii="Times New Roman" w:hAnsi="Times New Roman"/>
          <w:lang w:val="vi-VN"/>
        </w:rPr>
        <w:t>N</w:t>
      </w:r>
      <w:r w:rsidRPr="00B66911">
        <w:rPr>
          <w:rFonts w:ascii="Times New Roman" w:hAnsi="Times New Roman"/>
          <w:lang w:val="vi-VN"/>
        </w:rPr>
        <w:t>hân dân quan tâm.</w:t>
      </w:r>
    </w:p>
    <w:p w:rsidR="00B842DF" w:rsidRPr="00B91383" w:rsidRDefault="00B842DF" w:rsidP="00B842DF">
      <w:pPr>
        <w:shd w:val="clear" w:color="auto" w:fill="FFFFFF"/>
        <w:spacing w:before="120" w:line="312" w:lineRule="atLeast"/>
        <w:ind w:firstLine="900"/>
        <w:jc w:val="both"/>
        <w:rPr>
          <w:rFonts w:ascii="Times New Roman" w:hAnsi="Times New Roman"/>
          <w:lang w:val="vi-VN"/>
        </w:rPr>
      </w:pPr>
      <w:r w:rsidRPr="00B91383">
        <w:rPr>
          <w:rFonts w:ascii="Times New Roman" w:hAnsi="Times New Roman"/>
          <w:lang w:val="vi-VN"/>
        </w:rPr>
        <w:t xml:space="preserve">+ </w:t>
      </w:r>
      <w:r w:rsidRPr="00B66911">
        <w:rPr>
          <w:rFonts w:ascii="Times New Roman" w:hAnsi="Times New Roman"/>
          <w:lang w:val="vi-VN"/>
        </w:rPr>
        <w:t>Việc khắc phục, sửa chữa những khuyết điểm của cấp ủy, tổ chức đảng trong việc thực hiện Nghị quyết Trung ương 4 khoá XII.</w:t>
      </w:r>
    </w:p>
    <w:p w:rsidR="00B842DF" w:rsidRPr="00B91383" w:rsidRDefault="00B842DF" w:rsidP="00B842DF">
      <w:pPr>
        <w:shd w:val="clear" w:color="auto" w:fill="FFFFFF"/>
        <w:spacing w:before="120" w:line="312" w:lineRule="atLeast"/>
        <w:ind w:firstLine="900"/>
        <w:jc w:val="both"/>
        <w:rPr>
          <w:rFonts w:ascii="Times New Roman" w:hAnsi="Times New Roman"/>
          <w:b/>
          <w:lang w:val="vi-VN"/>
        </w:rPr>
      </w:pPr>
      <w:r>
        <w:rPr>
          <w:rFonts w:ascii="Times New Roman" w:hAnsi="Times New Roman"/>
          <w:b/>
          <w:iCs/>
          <w:lang w:val="vi-VN"/>
        </w:rPr>
        <w:t xml:space="preserve">- </w:t>
      </w:r>
      <w:r w:rsidRPr="00537694">
        <w:rPr>
          <w:rFonts w:ascii="Times New Roman" w:hAnsi="Times New Roman"/>
          <w:b/>
          <w:iCs/>
          <w:lang w:val="vi-VN"/>
        </w:rPr>
        <w:t>G</w:t>
      </w:r>
      <w:r w:rsidRPr="00B66911">
        <w:rPr>
          <w:rFonts w:ascii="Times New Roman" w:hAnsi="Times New Roman"/>
          <w:b/>
          <w:iCs/>
          <w:lang w:val="vi-VN"/>
        </w:rPr>
        <w:t>iám sát đối với cán bộ, đảng viên</w:t>
      </w:r>
      <w:r w:rsidRPr="00B91383">
        <w:rPr>
          <w:rFonts w:ascii="Times New Roman" w:hAnsi="Times New Roman"/>
          <w:b/>
          <w:iCs/>
          <w:lang w:val="vi-VN"/>
        </w:rPr>
        <w:t>:</w:t>
      </w:r>
    </w:p>
    <w:p w:rsidR="00B842DF" w:rsidRPr="00B91383" w:rsidRDefault="00B842DF" w:rsidP="00B842DF">
      <w:pPr>
        <w:shd w:val="clear" w:color="auto" w:fill="FFFFFF"/>
        <w:spacing w:before="120" w:line="312" w:lineRule="atLeast"/>
        <w:ind w:firstLine="900"/>
        <w:jc w:val="both"/>
        <w:rPr>
          <w:rFonts w:ascii="Times New Roman" w:hAnsi="Times New Roman"/>
          <w:lang w:val="vi-VN"/>
        </w:rPr>
      </w:pPr>
      <w:r w:rsidRPr="00B91383">
        <w:rPr>
          <w:rFonts w:ascii="Times New Roman" w:hAnsi="Times New Roman"/>
          <w:lang w:val="vi-VN"/>
        </w:rPr>
        <w:t>+</w:t>
      </w:r>
      <w:r w:rsidRPr="00B66911">
        <w:rPr>
          <w:rFonts w:ascii="Times New Roman" w:hAnsi="Times New Roman"/>
          <w:lang w:val="vi-VN"/>
        </w:rPr>
        <w:t xml:space="preserve"> Về 27 biểu hiện suy thoái về tư tưởng chính trị, đạo đức, lối sống, “tự diễn biến”, “tự chuyển hoá” trong cán bộ, đảng viên; 19 điều quy định đảng viên không được làm; trách nhiệm thực thi công vụ; kết quả thực hiện nhiệm vụ được giao.</w:t>
      </w:r>
    </w:p>
    <w:p w:rsidR="00B842DF" w:rsidRPr="00B91383" w:rsidRDefault="00B842DF" w:rsidP="00B842DF">
      <w:pPr>
        <w:shd w:val="clear" w:color="auto" w:fill="FFFFFF"/>
        <w:spacing w:before="120" w:line="312" w:lineRule="atLeast"/>
        <w:ind w:firstLine="900"/>
        <w:jc w:val="both"/>
        <w:rPr>
          <w:rFonts w:ascii="Times New Roman" w:hAnsi="Times New Roman"/>
          <w:lang w:val="vi-VN"/>
        </w:rPr>
      </w:pPr>
      <w:r w:rsidRPr="00B91383">
        <w:rPr>
          <w:rFonts w:ascii="Times New Roman" w:hAnsi="Times New Roman"/>
          <w:lang w:val="vi-VN"/>
        </w:rPr>
        <w:t xml:space="preserve">+ </w:t>
      </w:r>
      <w:r w:rsidRPr="00B66911">
        <w:rPr>
          <w:rFonts w:ascii="Times New Roman" w:hAnsi="Times New Roman"/>
          <w:lang w:val="vi-VN"/>
        </w:rPr>
        <w:t>Việc thực hiện cam kết tu dưỡng, rèn luyện, giữ gìn phẩm chất đạo đức, lối sống; không suy thoái, “tự diễn biến”, “tự chuyển hoá” của cán bộ, đảng viên; việc học tập và làm theo tư tưởng, đạo đức, phong cách Hồ Chí Minh; quy định về trách nhiệm nêu gương của cán bộ lãnh đạo, quản lý, nhất là người đứng đầu.</w:t>
      </w:r>
    </w:p>
    <w:p w:rsidR="00B842DF" w:rsidRPr="00537694" w:rsidRDefault="00B842DF" w:rsidP="00B842DF">
      <w:pPr>
        <w:shd w:val="clear" w:color="auto" w:fill="FFFFFF"/>
        <w:spacing w:before="120" w:line="312" w:lineRule="atLeast"/>
        <w:ind w:firstLine="900"/>
        <w:jc w:val="both"/>
        <w:rPr>
          <w:rFonts w:ascii="Times New Roman" w:hAnsi="Times New Roman"/>
          <w:lang w:val="vi-VN"/>
        </w:rPr>
      </w:pPr>
      <w:r w:rsidRPr="00B91383">
        <w:rPr>
          <w:rFonts w:ascii="Times New Roman" w:hAnsi="Times New Roman"/>
          <w:lang w:val="vi-VN"/>
        </w:rPr>
        <w:t>+</w:t>
      </w:r>
      <w:r w:rsidRPr="00B66911">
        <w:rPr>
          <w:rFonts w:ascii="Times New Roman" w:hAnsi="Times New Roman"/>
          <w:lang w:val="vi-VN"/>
        </w:rPr>
        <w:t xml:space="preserve"> Việc tiếp thu và khắc phục, sửa chữa khuyết điểm của cán bộ, đảng viên trong việc thực hiện Nghị quyết Trung ương 4 khoá XII.</w:t>
      </w:r>
    </w:p>
    <w:p w:rsidR="00B842DF" w:rsidRPr="00537694" w:rsidRDefault="00B842DF" w:rsidP="00B842DF">
      <w:pPr>
        <w:shd w:val="clear" w:color="auto" w:fill="FFFFFF"/>
        <w:spacing w:before="120" w:line="312" w:lineRule="atLeast"/>
        <w:ind w:firstLine="900"/>
        <w:jc w:val="both"/>
        <w:rPr>
          <w:rFonts w:ascii="Times New Roman" w:hAnsi="Times New Roman"/>
          <w:b/>
          <w:color w:val="000000"/>
          <w:lang w:val="vi-VN"/>
        </w:rPr>
      </w:pPr>
      <w:r w:rsidRPr="00537694">
        <w:rPr>
          <w:rFonts w:ascii="Times New Roman" w:hAnsi="Times New Roman"/>
          <w:b/>
          <w:color w:val="000000"/>
          <w:lang w:val="vi-VN"/>
        </w:rPr>
        <w:t xml:space="preserve">b. </w:t>
      </w:r>
      <w:r w:rsidRPr="00B91383">
        <w:rPr>
          <w:rFonts w:ascii="Times New Roman" w:hAnsi="Times New Roman"/>
          <w:b/>
          <w:color w:val="000000"/>
          <w:lang w:val="vi-VN"/>
        </w:rPr>
        <w:t>Hình thức giám sát:</w:t>
      </w:r>
    </w:p>
    <w:p w:rsidR="00B842DF" w:rsidRPr="00B91383" w:rsidRDefault="00B842DF" w:rsidP="00B842DF">
      <w:pPr>
        <w:tabs>
          <w:tab w:val="left" w:pos="480"/>
        </w:tabs>
        <w:ind w:firstLine="900"/>
        <w:jc w:val="both"/>
        <w:rPr>
          <w:rFonts w:ascii="Times New Roman" w:hAnsi="Times New Roman"/>
          <w:lang w:val="vi-VN"/>
        </w:rPr>
      </w:pPr>
      <w:r w:rsidRPr="00537694">
        <w:rPr>
          <w:rFonts w:ascii="Times New Roman" w:hAnsi="Times New Roman"/>
          <w:lang w:val="vi-VN"/>
        </w:rPr>
        <w:t>-</w:t>
      </w:r>
      <w:r w:rsidRPr="00B91383">
        <w:rPr>
          <w:rFonts w:ascii="Times New Roman" w:hAnsi="Times New Roman"/>
          <w:lang w:val="vi-VN"/>
        </w:rPr>
        <w:t xml:space="preserve"> Giám sát thông qua nghiên cứu văn bản, tài liệu, báo cáo của các cơ quan, tổ chức; đơn, thư khiếu nại, tố cáo, phản ánh, kiến nghị của các tổ chức, cá nhân gửi Mặt trận Tổ quốc</w:t>
      </w:r>
      <w:r w:rsidRPr="009C31E7">
        <w:rPr>
          <w:rFonts w:ascii="Times New Roman" w:hAnsi="Times New Roman"/>
          <w:lang w:val="vi-VN"/>
        </w:rPr>
        <w:t xml:space="preserve"> Việt Nam các cấp trong tỉnh,</w:t>
      </w:r>
      <w:r>
        <w:rPr>
          <w:rFonts w:ascii="Times New Roman" w:hAnsi="Times New Roman"/>
          <w:lang w:val="vi-VN"/>
        </w:rPr>
        <w:t xml:space="preserve"> các</w:t>
      </w:r>
      <w:r w:rsidRPr="009C31E7">
        <w:rPr>
          <w:rFonts w:ascii="Times New Roman" w:hAnsi="Times New Roman"/>
          <w:lang w:val="vi-VN"/>
        </w:rPr>
        <w:t xml:space="preserve"> tổ chức</w:t>
      </w:r>
      <w:r w:rsidRPr="00B91383">
        <w:rPr>
          <w:rFonts w:ascii="Times New Roman" w:hAnsi="Times New Roman"/>
          <w:lang w:val="vi-VN"/>
        </w:rPr>
        <w:t xml:space="preserve"> chính trị - xã hội và qua phản ánh của các phương tiện thông tin đại</w:t>
      </w:r>
      <w:r>
        <w:rPr>
          <w:rFonts w:ascii="Times New Roman" w:hAnsi="Times New Roman"/>
          <w:lang w:val="vi-VN"/>
        </w:rPr>
        <w:t xml:space="preserve"> chúng</w:t>
      </w:r>
      <w:r w:rsidRPr="00B91383">
        <w:rPr>
          <w:rFonts w:ascii="Times New Roman" w:hAnsi="Times New Roman"/>
          <w:lang w:val="vi-VN"/>
        </w:rPr>
        <w:t>.</w:t>
      </w:r>
    </w:p>
    <w:p w:rsidR="00B842DF" w:rsidRPr="00B91383" w:rsidRDefault="00B842DF" w:rsidP="00B842DF">
      <w:pPr>
        <w:tabs>
          <w:tab w:val="left" w:pos="480"/>
        </w:tabs>
        <w:ind w:firstLine="900"/>
        <w:jc w:val="both"/>
        <w:rPr>
          <w:rFonts w:ascii="Times New Roman" w:hAnsi="Times New Roman"/>
          <w:lang w:val="vi-VN"/>
        </w:rPr>
      </w:pPr>
      <w:r w:rsidRPr="00537694">
        <w:rPr>
          <w:rFonts w:ascii="Times New Roman" w:hAnsi="Times New Roman"/>
          <w:lang w:val="vi-VN"/>
        </w:rPr>
        <w:t xml:space="preserve">- </w:t>
      </w:r>
      <w:r w:rsidRPr="00B91383">
        <w:rPr>
          <w:rFonts w:ascii="Times New Roman" w:hAnsi="Times New Roman"/>
          <w:lang w:val="vi-VN"/>
        </w:rPr>
        <w:t>Giám sát thông qua tiếp thu ý kiến phản ảnh của các thành viên, đoàn viên, hội viên, ý kiến của Nhân d</w:t>
      </w:r>
      <w:r w:rsidR="004866F4">
        <w:rPr>
          <w:rFonts w:ascii="Times New Roman" w:hAnsi="Times New Roman"/>
          <w:lang w:val="vi-VN"/>
        </w:rPr>
        <w:t xml:space="preserve">ân, ý kiến của các chuyên gia </w:t>
      </w:r>
      <w:r w:rsidR="004866F4" w:rsidRPr="00537694">
        <w:rPr>
          <w:rFonts w:ascii="Times New Roman" w:hAnsi="Times New Roman"/>
          <w:lang w:val="vi-VN"/>
        </w:rPr>
        <w:t>để</w:t>
      </w:r>
      <w:r w:rsidRPr="00B91383">
        <w:rPr>
          <w:rFonts w:ascii="Times New Roman" w:hAnsi="Times New Roman"/>
          <w:lang w:val="vi-VN"/>
        </w:rPr>
        <w:t xml:space="preserve"> tổ chức khảo sát thực tế</w:t>
      </w:r>
      <w:r w:rsidR="004866F4" w:rsidRPr="00537694">
        <w:rPr>
          <w:rFonts w:ascii="Times New Roman" w:hAnsi="Times New Roman"/>
          <w:lang w:val="vi-VN"/>
        </w:rPr>
        <w:t>, tổ chức giám sát</w:t>
      </w:r>
      <w:r w:rsidRPr="00B91383">
        <w:rPr>
          <w:rFonts w:ascii="Times New Roman" w:hAnsi="Times New Roman"/>
          <w:lang w:val="vi-VN"/>
        </w:rPr>
        <w:t xml:space="preserve"> để có cơ sở kiến nghị với cấp uỷ, tổ chức đảng.</w:t>
      </w:r>
    </w:p>
    <w:p w:rsidR="00B842DF" w:rsidRPr="00B91383" w:rsidRDefault="00B842DF" w:rsidP="00B842DF">
      <w:pPr>
        <w:tabs>
          <w:tab w:val="left" w:pos="480"/>
        </w:tabs>
        <w:ind w:firstLine="900"/>
        <w:jc w:val="both"/>
        <w:rPr>
          <w:rFonts w:ascii="Times New Roman" w:hAnsi="Times New Roman"/>
          <w:lang w:val="vi-VN"/>
        </w:rPr>
      </w:pPr>
      <w:r w:rsidRPr="00537694">
        <w:rPr>
          <w:rFonts w:ascii="Times New Roman" w:hAnsi="Times New Roman"/>
          <w:lang w:val="vi-VN"/>
        </w:rPr>
        <w:t>-</w:t>
      </w:r>
      <w:r w:rsidRPr="00B91383">
        <w:rPr>
          <w:rFonts w:ascii="Times New Roman" w:hAnsi="Times New Roman"/>
          <w:lang w:val="vi-VN"/>
        </w:rPr>
        <w:t xml:space="preserve"> Giám sát thông qua việc tham gia các hoạt động giám sát, kiểm tra của cấp uỷ, tổ chức đảng khi được mời. </w:t>
      </w:r>
    </w:p>
    <w:p w:rsidR="00B842DF" w:rsidRPr="00B91383" w:rsidRDefault="00B842DF" w:rsidP="00B842DF">
      <w:pPr>
        <w:tabs>
          <w:tab w:val="left" w:pos="480"/>
        </w:tabs>
        <w:ind w:firstLine="900"/>
        <w:jc w:val="both"/>
        <w:rPr>
          <w:rFonts w:ascii="Times New Roman" w:hAnsi="Times New Roman"/>
          <w:lang w:val="vi-VN"/>
        </w:rPr>
      </w:pPr>
      <w:r w:rsidRPr="00537694">
        <w:rPr>
          <w:rFonts w:ascii="Times New Roman" w:hAnsi="Times New Roman"/>
          <w:lang w:val="vi-VN"/>
        </w:rPr>
        <w:lastRenderedPageBreak/>
        <w:t>-</w:t>
      </w:r>
      <w:r w:rsidRPr="00B91383">
        <w:rPr>
          <w:rFonts w:ascii="Times New Roman" w:hAnsi="Times New Roman"/>
          <w:lang w:val="vi-VN"/>
        </w:rPr>
        <w:t xml:space="preserve"> Giám sát thông qua việc thực hiện các văn bản quy định của đảng về dân chủ ở cơ sở, hoạt động của Ban Thanh tra nhân dân, Ban giám sát đầu</w:t>
      </w:r>
      <w:r>
        <w:rPr>
          <w:rFonts w:ascii="Times New Roman" w:hAnsi="Times New Roman"/>
          <w:lang w:val="vi-VN"/>
        </w:rPr>
        <w:t xml:space="preserve"> tư của cộng đồng</w:t>
      </w:r>
      <w:r w:rsidRPr="00B91383">
        <w:rPr>
          <w:rFonts w:ascii="Times New Roman" w:hAnsi="Times New Roman"/>
          <w:lang w:val="vi-VN"/>
        </w:rPr>
        <w:t>.</w:t>
      </w:r>
    </w:p>
    <w:p w:rsidR="0020686B" w:rsidRPr="00537694" w:rsidRDefault="0020686B" w:rsidP="00D8615A">
      <w:pPr>
        <w:shd w:val="clear" w:color="auto" w:fill="FFFFFF"/>
        <w:ind w:firstLine="900"/>
        <w:jc w:val="both"/>
        <w:rPr>
          <w:rFonts w:ascii="Times New Roman" w:hAnsi="Times New Roman"/>
          <w:b/>
          <w:color w:val="000000"/>
          <w:lang w:val="vi-VN"/>
        </w:rPr>
      </w:pPr>
      <w:r w:rsidRPr="00537694">
        <w:rPr>
          <w:rFonts w:ascii="Times New Roman" w:hAnsi="Times New Roman"/>
          <w:b/>
          <w:color w:val="000000"/>
          <w:lang w:val="vi-VN"/>
        </w:rPr>
        <w:t>III. TỔ CHỨC THỰC HIỆN</w:t>
      </w:r>
    </w:p>
    <w:p w:rsidR="0020686B" w:rsidRPr="00537694" w:rsidRDefault="0020686B" w:rsidP="00D8615A">
      <w:pPr>
        <w:shd w:val="clear" w:color="auto" w:fill="FFFFFF"/>
        <w:ind w:firstLine="900"/>
        <w:jc w:val="both"/>
        <w:rPr>
          <w:rFonts w:ascii="Times New Roman" w:hAnsi="Times New Roman"/>
          <w:b/>
          <w:lang w:val="vi-VN"/>
        </w:rPr>
      </w:pPr>
      <w:r w:rsidRPr="00537694">
        <w:rPr>
          <w:rFonts w:ascii="Times New Roman" w:hAnsi="Times New Roman"/>
          <w:b/>
          <w:color w:val="000000"/>
          <w:lang w:val="vi-VN"/>
        </w:rPr>
        <w:t xml:space="preserve">1. </w:t>
      </w:r>
      <w:r w:rsidRPr="00537694">
        <w:rPr>
          <w:rFonts w:ascii="Times New Roman" w:hAnsi="Times New Roman"/>
          <w:b/>
          <w:lang w:val="vi-VN"/>
        </w:rPr>
        <w:t>Ban Thường trực Uỷ ban Mặt trận Tổ quốc Việt Nam tỉnh</w:t>
      </w:r>
    </w:p>
    <w:p w:rsidR="0020686B" w:rsidRPr="00537694" w:rsidRDefault="0020686B" w:rsidP="00D8615A">
      <w:pPr>
        <w:shd w:val="clear" w:color="auto" w:fill="FFFFFF"/>
        <w:ind w:firstLine="900"/>
        <w:jc w:val="both"/>
        <w:rPr>
          <w:rFonts w:ascii="Times New Roman" w:hAnsi="Times New Roman"/>
          <w:lang w:val="vi-VN"/>
        </w:rPr>
      </w:pPr>
      <w:r w:rsidRPr="00537694">
        <w:rPr>
          <w:rFonts w:ascii="Times New Roman" w:hAnsi="Times New Roman"/>
          <w:lang w:val="vi-VN"/>
        </w:rPr>
        <w:t>- Tổ chức triển khai việc thực hiện Quyết định 99 và Quy định 124 đảm bảo theo nội dung, thời gian kế hoạch đề ra. Hướng dẫn và kiểm tra Ban Thường trực Ủy ban MTTQVN cấp huyện, cấp xã cụ thể thực hiện ở cấp mình.</w:t>
      </w:r>
    </w:p>
    <w:p w:rsidR="0020686B" w:rsidRPr="00537694" w:rsidRDefault="0020686B" w:rsidP="00D8615A">
      <w:pPr>
        <w:shd w:val="clear" w:color="auto" w:fill="FFFFFF"/>
        <w:ind w:firstLine="900"/>
        <w:jc w:val="both"/>
        <w:rPr>
          <w:rFonts w:ascii="Times New Roman" w:hAnsi="Times New Roman"/>
          <w:lang w:val="vi-VN"/>
        </w:rPr>
      </w:pPr>
      <w:r w:rsidRPr="00537694">
        <w:rPr>
          <w:rFonts w:ascii="Times New Roman" w:hAnsi="Times New Roman"/>
          <w:color w:val="000000"/>
          <w:lang w:val="vi-VN"/>
        </w:rPr>
        <w:t xml:space="preserve">- Để thực hiện có kết quả kế hoạch này, </w:t>
      </w:r>
      <w:r w:rsidRPr="00537694">
        <w:rPr>
          <w:rFonts w:ascii="Times New Roman" w:hAnsi="Times New Roman"/>
          <w:lang w:val="vi-VN"/>
        </w:rPr>
        <w:t>Ban Thườ</w:t>
      </w:r>
      <w:r w:rsidR="00584B90" w:rsidRPr="00537694">
        <w:rPr>
          <w:rFonts w:ascii="Times New Roman" w:hAnsi="Times New Roman"/>
          <w:lang w:val="vi-VN"/>
        </w:rPr>
        <w:t xml:space="preserve">ng trực Uỷ ban MTTQ </w:t>
      </w:r>
      <w:r w:rsidRPr="00537694">
        <w:rPr>
          <w:rFonts w:ascii="Times New Roman" w:hAnsi="Times New Roman"/>
          <w:lang w:val="vi-VN"/>
        </w:rPr>
        <w:t>Việt Nam tỉnh phân công các Ban</w:t>
      </w:r>
      <w:r w:rsidR="00584B90" w:rsidRPr="00537694">
        <w:rPr>
          <w:rFonts w:ascii="Times New Roman" w:hAnsi="Times New Roman"/>
          <w:lang w:val="vi-VN"/>
        </w:rPr>
        <w:t xml:space="preserve"> thuộc Uỷ ban MTTQ</w:t>
      </w:r>
      <w:r w:rsidRPr="00537694">
        <w:rPr>
          <w:rFonts w:ascii="Times New Roman" w:hAnsi="Times New Roman"/>
          <w:lang w:val="vi-VN"/>
        </w:rPr>
        <w:t xml:space="preserve"> Việt Nam tỉnh như sau:</w:t>
      </w:r>
    </w:p>
    <w:p w:rsidR="0020686B" w:rsidRPr="00537694" w:rsidRDefault="0020686B" w:rsidP="00D8615A">
      <w:pPr>
        <w:shd w:val="clear" w:color="auto" w:fill="FFFFFF"/>
        <w:ind w:firstLine="900"/>
        <w:jc w:val="both"/>
        <w:rPr>
          <w:rFonts w:ascii="Times New Roman" w:hAnsi="Times New Roman"/>
          <w:lang w:val="vi-VN"/>
        </w:rPr>
      </w:pPr>
      <w:r w:rsidRPr="00537694">
        <w:rPr>
          <w:rFonts w:ascii="Times New Roman" w:hAnsi="Times New Roman"/>
          <w:lang w:val="vi-VN"/>
        </w:rPr>
        <w:t>1.1. Ban Dân chủ-Pháp luật</w:t>
      </w:r>
    </w:p>
    <w:p w:rsidR="0020686B" w:rsidRPr="00537694" w:rsidRDefault="0020686B" w:rsidP="00D8615A">
      <w:pPr>
        <w:shd w:val="clear" w:color="auto" w:fill="FFFFFF"/>
        <w:ind w:firstLine="900"/>
        <w:jc w:val="both"/>
        <w:rPr>
          <w:rFonts w:ascii="Times New Roman" w:hAnsi="Times New Roman"/>
          <w:lang w:val="vi-VN"/>
        </w:rPr>
      </w:pPr>
      <w:r w:rsidRPr="00537694">
        <w:rPr>
          <w:rFonts w:ascii="Times New Roman" w:hAnsi="Times New Roman"/>
          <w:lang w:val="vi-VN"/>
        </w:rPr>
        <w:t>- Tham mưu giúp Ban Thường trực Uỷ ban MTTQ Việt Nam tỉnh triển khai, theo dõi việc thực hiện Quyết định 99 và Quy định 124 của Ban Bí thư Trung ương Đảng; chủ trì phối hợp với các Ban, Văn phòn</w:t>
      </w:r>
      <w:r w:rsidR="00584B90" w:rsidRPr="00537694">
        <w:rPr>
          <w:rFonts w:ascii="Times New Roman" w:hAnsi="Times New Roman"/>
          <w:lang w:val="vi-VN"/>
        </w:rPr>
        <w:t xml:space="preserve">g thuộc Uỷ ban MTTQ </w:t>
      </w:r>
      <w:r w:rsidRPr="00537694">
        <w:rPr>
          <w:rFonts w:ascii="Times New Roman" w:hAnsi="Times New Roman"/>
          <w:lang w:val="vi-VN"/>
        </w:rPr>
        <w:t>Việt Nam tỉnh tham mưu triển khai các nội dung của kế hoạch.</w:t>
      </w:r>
    </w:p>
    <w:p w:rsidR="0020686B" w:rsidRPr="00537694" w:rsidRDefault="0020686B" w:rsidP="00D8615A">
      <w:pPr>
        <w:shd w:val="clear" w:color="auto" w:fill="FFFFFF"/>
        <w:ind w:firstLine="900"/>
        <w:jc w:val="both"/>
        <w:rPr>
          <w:rFonts w:ascii="Times New Roman" w:hAnsi="Times New Roman"/>
          <w:lang w:val="vi-VN"/>
        </w:rPr>
      </w:pPr>
      <w:r w:rsidRPr="00537694">
        <w:rPr>
          <w:rFonts w:ascii="Times New Roman" w:hAnsi="Times New Roman"/>
          <w:lang w:val="vi-VN"/>
        </w:rPr>
        <w:t>- Tham mưu giúp Ban Thường trực Ủy ban MTTQ Việt Nam tỉnh thực hiện các nội dung góp ý, giám sát đối với cấp ủy, tổ chức đảng</w:t>
      </w:r>
      <w:r w:rsidRPr="00537694">
        <w:rPr>
          <w:rFonts w:ascii="Times New Roman" w:hAnsi="Times New Roman"/>
          <w:color w:val="000000"/>
          <w:lang w:val="vi-VN"/>
        </w:rPr>
        <w:t xml:space="preserve">cùng cấp; </w:t>
      </w:r>
      <w:r w:rsidRPr="00C50E06">
        <w:rPr>
          <w:rFonts w:ascii="Times New Roman" w:hAnsi="Times New Roman"/>
          <w:color w:val="000000"/>
          <w:lang w:val="vi-VN"/>
        </w:rPr>
        <w:t>người đứng đầu, cán bộ chủ chốt, cán bộ, đảng viên thuộc phạm vi quản lý củ</w:t>
      </w:r>
      <w:r>
        <w:rPr>
          <w:rFonts w:ascii="Times New Roman" w:hAnsi="Times New Roman"/>
          <w:color w:val="000000"/>
          <w:lang w:val="vi-VN"/>
        </w:rPr>
        <w:t>a cấp ủy cùng cấp</w:t>
      </w:r>
      <w:r w:rsidRPr="00537694">
        <w:rPr>
          <w:rFonts w:ascii="Times New Roman" w:hAnsi="Times New Roman"/>
          <w:color w:val="000000"/>
          <w:lang w:val="vi-VN"/>
        </w:rPr>
        <w:t>.</w:t>
      </w:r>
    </w:p>
    <w:p w:rsidR="004866F4" w:rsidRPr="00537694" w:rsidRDefault="0020686B" w:rsidP="00D8615A">
      <w:pPr>
        <w:shd w:val="clear" w:color="auto" w:fill="FFFFFF"/>
        <w:ind w:firstLine="900"/>
        <w:jc w:val="both"/>
        <w:rPr>
          <w:rFonts w:ascii="Times New Roman" w:hAnsi="Times New Roman"/>
          <w:color w:val="000000"/>
          <w:lang w:val="vi-VN"/>
        </w:rPr>
      </w:pPr>
      <w:r w:rsidRPr="00537694">
        <w:rPr>
          <w:rFonts w:ascii="Times New Roman" w:hAnsi="Times New Roman"/>
          <w:color w:val="000000"/>
          <w:lang w:val="vi-VN"/>
        </w:rPr>
        <w:t xml:space="preserve">- </w:t>
      </w:r>
      <w:r w:rsidRPr="00537694">
        <w:rPr>
          <w:rFonts w:ascii="Times New Roman" w:hAnsi="Times New Roman"/>
          <w:lang w:val="vi-VN"/>
        </w:rPr>
        <w:t>Tham mưu giúp Ban Thường trực Uỷ ban MTTQ Việt Nam tỉnh</w:t>
      </w:r>
      <w:r w:rsidRPr="00537694">
        <w:rPr>
          <w:rFonts w:ascii="Times New Roman" w:hAnsi="Times New Roman"/>
          <w:color w:val="000000"/>
          <w:lang w:val="vi-VN"/>
        </w:rPr>
        <w:t>theo dõi, báo cáo kết quả thực hiện định kỳ quí, 6 tháng, năm. Thực hiện báo cáo sơ, tổng kết theo chỉ đạo của Tỉnh ủy và Trung ương.</w:t>
      </w:r>
    </w:p>
    <w:p w:rsidR="0020686B" w:rsidRPr="00537694" w:rsidRDefault="0020686B" w:rsidP="00D8615A">
      <w:pPr>
        <w:shd w:val="clear" w:color="auto" w:fill="FFFFFF"/>
        <w:ind w:firstLine="900"/>
        <w:jc w:val="both"/>
        <w:rPr>
          <w:rFonts w:ascii="Times New Roman" w:hAnsi="Times New Roman"/>
          <w:color w:val="000000"/>
          <w:lang w:val="vi-VN"/>
        </w:rPr>
      </w:pPr>
      <w:r w:rsidRPr="00537694">
        <w:rPr>
          <w:rFonts w:ascii="Times New Roman" w:hAnsi="Times New Roman"/>
          <w:color w:val="000000"/>
          <w:lang w:val="vi-VN"/>
        </w:rPr>
        <w:t>1.2. Ban Tuyên giáo</w:t>
      </w:r>
    </w:p>
    <w:p w:rsidR="0020686B" w:rsidRPr="00537694" w:rsidRDefault="0020686B" w:rsidP="00D8615A">
      <w:pPr>
        <w:shd w:val="clear" w:color="auto" w:fill="FFFFFF"/>
        <w:ind w:firstLine="900"/>
        <w:jc w:val="both"/>
        <w:rPr>
          <w:rFonts w:ascii="Times New Roman" w:hAnsi="Times New Roman"/>
          <w:lang w:val="vi-VN"/>
        </w:rPr>
      </w:pPr>
      <w:r w:rsidRPr="00537694">
        <w:rPr>
          <w:rFonts w:ascii="Times New Roman" w:hAnsi="Times New Roman"/>
          <w:lang w:val="vi-VN"/>
        </w:rPr>
        <w:t>-Tham mưu giúp Ban Thườ</w:t>
      </w:r>
      <w:r w:rsidR="008B61E9" w:rsidRPr="00537694">
        <w:rPr>
          <w:rFonts w:ascii="Times New Roman" w:hAnsi="Times New Roman"/>
          <w:lang w:val="vi-VN"/>
        </w:rPr>
        <w:t xml:space="preserve">ng trực Uỷ ban MTTQ </w:t>
      </w:r>
      <w:r w:rsidRPr="00537694">
        <w:rPr>
          <w:rFonts w:ascii="Times New Roman" w:hAnsi="Times New Roman"/>
          <w:lang w:val="vi-VN"/>
        </w:rPr>
        <w:t>Việt Nam tỉnh tuyên truyền cácnội dung của Quyết định 99 và Quy định 124 của Ban Bí thư Trung ương Đảng tới Mặt trận Tổ quốc Việt Nam các cấp và Nhân dân; tập huấn cho cán bộ chuyên trách và báo cáo viên MTTQ Việt Nam tỉnh và mở lớp tuyên truyền trong các chức sắc tôn giáo tỉnh.</w:t>
      </w:r>
    </w:p>
    <w:p w:rsidR="0020686B" w:rsidRPr="00537694" w:rsidRDefault="0020686B" w:rsidP="00D8615A">
      <w:pPr>
        <w:shd w:val="clear" w:color="auto" w:fill="FFFFFF"/>
        <w:ind w:firstLine="900"/>
        <w:jc w:val="both"/>
        <w:rPr>
          <w:rFonts w:ascii="Times New Roman" w:hAnsi="Times New Roman"/>
          <w:color w:val="000000"/>
          <w:lang w:val="vi-VN"/>
        </w:rPr>
      </w:pPr>
      <w:r w:rsidRPr="00537694">
        <w:rPr>
          <w:rFonts w:ascii="Times New Roman" w:hAnsi="Times New Roman"/>
          <w:lang w:val="vi-VN"/>
        </w:rPr>
        <w:t>-Tham mưu giúp Ban Thườ</w:t>
      </w:r>
      <w:r w:rsidR="008B61E9" w:rsidRPr="00537694">
        <w:rPr>
          <w:rFonts w:ascii="Times New Roman" w:hAnsi="Times New Roman"/>
          <w:lang w:val="vi-VN"/>
        </w:rPr>
        <w:t xml:space="preserve">ng trực Uỷ ban MTTQ </w:t>
      </w:r>
      <w:r w:rsidRPr="00537694">
        <w:rPr>
          <w:rFonts w:ascii="Times New Roman" w:hAnsi="Times New Roman"/>
          <w:lang w:val="vi-VN"/>
        </w:rPr>
        <w:t>Việt Nam tỉnh n</w:t>
      </w:r>
      <w:r w:rsidRPr="00D803B9">
        <w:rPr>
          <w:rFonts w:ascii="Times New Roman" w:hAnsi="Times New Roman"/>
          <w:color w:val="000000"/>
          <w:lang w:val="vi-VN"/>
        </w:rPr>
        <w:t>ắm bắt kịp thời tâm tư, nguyện vọng, tập hợp</w:t>
      </w:r>
      <w:r w:rsidRPr="00537694">
        <w:rPr>
          <w:rFonts w:ascii="Times New Roman" w:hAnsi="Times New Roman"/>
          <w:color w:val="000000"/>
          <w:lang w:val="vi-VN"/>
        </w:rPr>
        <w:t>, tổng hợp</w:t>
      </w:r>
      <w:r w:rsidRPr="00D803B9">
        <w:rPr>
          <w:rFonts w:ascii="Times New Roman" w:hAnsi="Times New Roman"/>
          <w:color w:val="000000"/>
          <w:lang w:val="vi-VN"/>
        </w:rPr>
        <w:t xml:space="preserve"> đầy đủ ý kiến, kiến nghị của </w:t>
      </w:r>
      <w:r>
        <w:rPr>
          <w:rFonts w:ascii="Times New Roman" w:hAnsi="Times New Roman"/>
          <w:color w:val="000000"/>
          <w:lang w:val="vi-VN"/>
        </w:rPr>
        <w:t xml:space="preserve">đoàn viên, hội viên, cử tri và </w:t>
      </w:r>
      <w:r w:rsidRPr="00537694">
        <w:rPr>
          <w:rFonts w:ascii="Times New Roman" w:hAnsi="Times New Roman"/>
          <w:color w:val="000000"/>
          <w:lang w:val="vi-VN"/>
        </w:rPr>
        <w:t>N</w:t>
      </w:r>
      <w:r w:rsidRPr="00D803B9">
        <w:rPr>
          <w:rFonts w:ascii="Times New Roman" w:hAnsi="Times New Roman"/>
          <w:color w:val="000000"/>
          <w:lang w:val="vi-VN"/>
        </w:rPr>
        <w:t>hân dân, nhất là những vấn đề liên quan đến biểu hiện suy thoái, “tự diễn biến”, “tự chuyển hoá” của cấp ủy, tổ chức đảng, cán bộ, đảng viên</w:t>
      </w:r>
      <w:r w:rsidRPr="00537694">
        <w:rPr>
          <w:rFonts w:ascii="Times New Roman" w:hAnsi="Times New Roman"/>
          <w:color w:val="000000"/>
          <w:lang w:val="vi-VN"/>
        </w:rPr>
        <w:t>.</w:t>
      </w:r>
    </w:p>
    <w:p w:rsidR="0020686B" w:rsidRPr="00537694" w:rsidRDefault="0020686B" w:rsidP="00D8615A">
      <w:pPr>
        <w:shd w:val="clear" w:color="auto" w:fill="FFFFFF"/>
        <w:ind w:firstLine="900"/>
        <w:jc w:val="both"/>
        <w:rPr>
          <w:rFonts w:ascii="Times New Roman" w:hAnsi="Times New Roman"/>
          <w:lang w:val="vi-VN"/>
        </w:rPr>
      </w:pPr>
      <w:r w:rsidRPr="00537694">
        <w:rPr>
          <w:rFonts w:ascii="Times New Roman" w:hAnsi="Times New Roman"/>
          <w:lang w:val="vi-VN"/>
        </w:rPr>
        <w:t>-Tập hợp ý kiến nhân dân và dư luận xã hội trong thực hiện các nội dung kế hoạch này.</w:t>
      </w:r>
    </w:p>
    <w:p w:rsidR="0020686B" w:rsidRPr="00537694" w:rsidRDefault="0020686B" w:rsidP="00D8615A">
      <w:pPr>
        <w:shd w:val="clear" w:color="auto" w:fill="FFFFFF"/>
        <w:ind w:firstLine="900"/>
        <w:jc w:val="both"/>
        <w:rPr>
          <w:rFonts w:ascii="Times New Roman" w:hAnsi="Times New Roman"/>
          <w:lang w:val="vi-VN"/>
        </w:rPr>
      </w:pPr>
      <w:r w:rsidRPr="00537694">
        <w:rPr>
          <w:rFonts w:ascii="Times New Roman" w:hAnsi="Times New Roman"/>
          <w:lang w:val="vi-VN"/>
        </w:rPr>
        <w:t>-Thông tin tuyên truyền trên tờ tin công tác Mặt trận và Website của Mặt trận tỉnh. Chủ động tham mưu Ban Thường trực Ủy ban MTTQVN tỉnh phối hợp với các cơ quan thông tin: BáoTây Ninh, Đài Phát thanh- Truyền hình Tây Ninh để tuyên truyền các nội dung của Quyết định 99 và Quy định 124 của Ban Bí thư Trung ương Đảng để Nhân dân biết tham gia thực hiện.</w:t>
      </w:r>
    </w:p>
    <w:p w:rsidR="0020686B" w:rsidRPr="00537694" w:rsidRDefault="0020686B" w:rsidP="00D8615A">
      <w:pPr>
        <w:shd w:val="clear" w:color="auto" w:fill="FFFFFF"/>
        <w:ind w:firstLine="900"/>
        <w:jc w:val="both"/>
        <w:rPr>
          <w:rFonts w:ascii="Times New Roman" w:hAnsi="Times New Roman"/>
          <w:b/>
          <w:color w:val="000000"/>
          <w:lang w:val="vi-VN"/>
        </w:rPr>
      </w:pPr>
      <w:r w:rsidRPr="00537694">
        <w:rPr>
          <w:rFonts w:ascii="Times New Roman" w:hAnsi="Times New Roman"/>
          <w:b/>
          <w:color w:val="000000"/>
          <w:lang w:val="vi-VN"/>
        </w:rPr>
        <w:t>2. Đề nghị các tổ chức chính trị-xã hội tỉnh</w:t>
      </w:r>
    </w:p>
    <w:p w:rsidR="0020686B" w:rsidRPr="00537694" w:rsidRDefault="0020686B" w:rsidP="00D8615A">
      <w:pPr>
        <w:shd w:val="clear" w:color="auto" w:fill="FFFFFF"/>
        <w:ind w:firstLine="900"/>
        <w:jc w:val="both"/>
        <w:rPr>
          <w:rFonts w:ascii="Times New Roman" w:hAnsi="Times New Roman"/>
          <w:lang w:val="vi-VN"/>
        </w:rPr>
      </w:pPr>
      <w:r w:rsidRPr="00537694">
        <w:rPr>
          <w:rFonts w:ascii="Times New Roman" w:hAnsi="Times New Roman"/>
          <w:lang w:val="vi-VN"/>
        </w:rPr>
        <w:t>Ban Thường trực Uỷ ban MTTQ Việt Nam tỉnh đề nghị c</w:t>
      </w:r>
      <w:r w:rsidRPr="00537694">
        <w:rPr>
          <w:rFonts w:ascii="Times New Roman" w:hAnsi="Times New Roman"/>
          <w:color w:val="000000"/>
          <w:lang w:val="vi-VN"/>
        </w:rPr>
        <w:t xml:space="preserve">ác tổ chức chính trị-xã hội tỉnh phối hợp với </w:t>
      </w:r>
      <w:r w:rsidRPr="00537694">
        <w:rPr>
          <w:rFonts w:ascii="Times New Roman" w:hAnsi="Times New Roman"/>
          <w:lang w:val="vi-VN"/>
        </w:rPr>
        <w:t xml:space="preserve">Ban Thường trực Uỷ ban MTTQ Việt Nam tỉnh thực hiện tốt các nội dungQuyết định 99 và Quy định 124 của Ban Bí thư </w:t>
      </w:r>
      <w:r w:rsidRPr="00537694">
        <w:rPr>
          <w:rFonts w:ascii="Times New Roman" w:hAnsi="Times New Roman"/>
          <w:lang w:val="vi-VN"/>
        </w:rPr>
        <w:lastRenderedPageBreak/>
        <w:t>Trung ương Đảng và chủ động xây dựng kế hoạch thực hiện trong tổ chức mình.</w:t>
      </w:r>
    </w:p>
    <w:p w:rsidR="0020686B" w:rsidRPr="00537694" w:rsidRDefault="0020686B" w:rsidP="00D8615A">
      <w:pPr>
        <w:shd w:val="clear" w:color="auto" w:fill="FFFFFF"/>
        <w:ind w:firstLine="900"/>
        <w:jc w:val="both"/>
        <w:rPr>
          <w:rFonts w:ascii="Times New Roman" w:hAnsi="Times New Roman"/>
          <w:b/>
          <w:lang w:val="vi-VN"/>
        </w:rPr>
      </w:pPr>
      <w:r w:rsidRPr="00537694">
        <w:rPr>
          <w:rFonts w:ascii="Times New Roman" w:hAnsi="Times New Roman"/>
          <w:b/>
          <w:lang w:val="vi-VN"/>
        </w:rPr>
        <w:t xml:space="preserve">3. Đối với MTTQ </w:t>
      </w:r>
      <w:r w:rsidR="008A4B9B" w:rsidRPr="00537694">
        <w:rPr>
          <w:rFonts w:ascii="Times New Roman" w:hAnsi="Times New Roman"/>
          <w:b/>
          <w:lang w:val="vi-VN"/>
        </w:rPr>
        <w:t xml:space="preserve">VN </w:t>
      </w:r>
      <w:r w:rsidRPr="00537694">
        <w:rPr>
          <w:rFonts w:ascii="Times New Roman" w:hAnsi="Times New Roman"/>
          <w:b/>
          <w:lang w:val="vi-VN"/>
        </w:rPr>
        <w:t xml:space="preserve">các huyện, thành phố </w:t>
      </w:r>
    </w:p>
    <w:p w:rsidR="0020686B" w:rsidRPr="00537694" w:rsidRDefault="0020686B" w:rsidP="00D8615A">
      <w:pPr>
        <w:shd w:val="clear" w:color="auto" w:fill="FFFFFF"/>
        <w:ind w:firstLine="900"/>
        <w:jc w:val="both"/>
        <w:rPr>
          <w:rFonts w:ascii="Times New Roman" w:hAnsi="Times New Roman"/>
          <w:lang w:val="vi-VN"/>
        </w:rPr>
      </w:pPr>
      <w:r w:rsidRPr="00537694">
        <w:rPr>
          <w:rFonts w:ascii="Times New Roman" w:hAnsi="Times New Roman"/>
          <w:lang w:val="vi-VN"/>
        </w:rPr>
        <w:t>Trên cơ sở kế hoạch này Ban Thường trực Uỷ ban MTTQ Việt Nam các huyện, thành phố tham mưu, đề xuất các huyện uỷ, thành uỷ triển khai trong các chi, đảng bộ trực thuộc và xây dựng kế hoạch triển khai thực hiện ở địa phương mình.</w:t>
      </w:r>
    </w:p>
    <w:p w:rsidR="0020686B" w:rsidRPr="00537694" w:rsidRDefault="0020686B" w:rsidP="00D8615A">
      <w:pPr>
        <w:shd w:val="clear" w:color="auto" w:fill="FFFFFF"/>
        <w:ind w:firstLine="900"/>
        <w:jc w:val="both"/>
        <w:rPr>
          <w:rFonts w:ascii="Times New Roman" w:hAnsi="Times New Roman"/>
          <w:lang w:val="vi-VN"/>
        </w:rPr>
      </w:pPr>
      <w:r w:rsidRPr="00537694">
        <w:rPr>
          <w:rFonts w:ascii="Times New Roman" w:hAnsi="Times New Roman"/>
          <w:lang w:val="vi-VN"/>
        </w:rPr>
        <w:t>Trên đây là kế hoạch của Ban Thường trực Uỷ ban MTTQ Việt Nam tỉnh thực hiệnQuyết định 99 và Quy định 124 của Ban Bí thư Trung ương Đảng, đề nghị c</w:t>
      </w:r>
      <w:r w:rsidRPr="00537694">
        <w:rPr>
          <w:rFonts w:ascii="Times New Roman" w:hAnsi="Times New Roman"/>
          <w:color w:val="000000"/>
          <w:lang w:val="vi-VN"/>
        </w:rPr>
        <w:t>ác tổ chức chính trị-xã hội tỉnh,</w:t>
      </w:r>
      <w:r w:rsidRPr="00537694">
        <w:rPr>
          <w:rFonts w:ascii="Times New Roman" w:hAnsi="Times New Roman"/>
          <w:lang w:val="vi-VN"/>
        </w:rPr>
        <w:t xml:space="preserve"> Ban Thườ</w:t>
      </w:r>
      <w:r w:rsidR="008B61E9" w:rsidRPr="00537694">
        <w:rPr>
          <w:rFonts w:ascii="Times New Roman" w:hAnsi="Times New Roman"/>
          <w:lang w:val="vi-VN"/>
        </w:rPr>
        <w:t xml:space="preserve">ng trực Uỷ ban MTTQ </w:t>
      </w:r>
      <w:r w:rsidRPr="00537694">
        <w:rPr>
          <w:rFonts w:ascii="Times New Roman" w:hAnsi="Times New Roman"/>
          <w:lang w:val="vi-VN"/>
        </w:rPr>
        <w:t>Việt Nam các huyện</w:t>
      </w:r>
      <w:r w:rsidR="008B61E9" w:rsidRPr="00537694">
        <w:rPr>
          <w:rFonts w:ascii="Times New Roman" w:hAnsi="Times New Roman"/>
          <w:lang w:val="vi-VN"/>
        </w:rPr>
        <w:t>,</w:t>
      </w:r>
      <w:r w:rsidRPr="00537694">
        <w:rPr>
          <w:rFonts w:ascii="Times New Roman" w:hAnsi="Times New Roman"/>
          <w:lang w:val="vi-VN"/>
        </w:rPr>
        <w:t xml:space="preserve"> thành phố triển khai thực hiện tốt và  định kỳ quý, 6 tháng, cả năm báo cáo kết quả về Ban Thườ</w:t>
      </w:r>
      <w:r w:rsidR="00DF1EAC" w:rsidRPr="00537694">
        <w:rPr>
          <w:rFonts w:ascii="Times New Roman" w:hAnsi="Times New Roman"/>
          <w:lang w:val="vi-VN"/>
        </w:rPr>
        <w:t xml:space="preserve">ng trực Uỷ ban MTTQ </w:t>
      </w:r>
      <w:r w:rsidRPr="00537694">
        <w:rPr>
          <w:rFonts w:ascii="Times New Roman" w:hAnsi="Times New Roman"/>
          <w:lang w:val="vi-VN"/>
        </w:rPr>
        <w:t>Việt Nam tỉnh (</w:t>
      </w:r>
      <w:r w:rsidRPr="00537694">
        <w:rPr>
          <w:rFonts w:ascii="Times New Roman" w:hAnsi="Times New Roman"/>
          <w:i/>
          <w:lang w:val="vi-VN"/>
        </w:rPr>
        <w:t>qua Ban Dân chủ-Pháp luật</w:t>
      </w:r>
      <w:r w:rsidR="00DF1EAC" w:rsidRPr="00537694">
        <w:rPr>
          <w:rFonts w:ascii="Times New Roman" w:hAnsi="Times New Roman"/>
          <w:i/>
          <w:lang w:val="vi-VN"/>
        </w:rPr>
        <w:t>: dcplmattrantayninh@gmail.com</w:t>
      </w:r>
      <w:r w:rsidRPr="00537694">
        <w:rPr>
          <w:rFonts w:ascii="Times New Roman" w:hAnsi="Times New Roman"/>
          <w:lang w:val="vi-VN"/>
        </w:rPr>
        <w:t>) để tổng hợp báo cáo MTTW và Tỉnh uỷ.</w:t>
      </w:r>
      <w:r w:rsidR="00584842" w:rsidRPr="00537694">
        <w:rPr>
          <w:rFonts w:ascii="Times New Roman" w:hAnsi="Times New Roman"/>
          <w:lang w:val="vi-VN"/>
        </w:rPr>
        <w:t>/.</w:t>
      </w:r>
    </w:p>
    <w:p w:rsidR="0020686B" w:rsidRPr="00537694" w:rsidRDefault="0020686B" w:rsidP="0020686B">
      <w:pPr>
        <w:shd w:val="clear" w:color="auto" w:fill="FFFFFF"/>
        <w:ind w:firstLine="1080"/>
        <w:jc w:val="both"/>
        <w:rPr>
          <w:rFonts w:ascii="Times New Roman" w:hAnsi="Times New Roman"/>
          <w:lang w:val="vi-VN"/>
        </w:rPr>
      </w:pPr>
    </w:p>
    <w:tbl>
      <w:tblPr>
        <w:tblW w:w="10169" w:type="dxa"/>
        <w:jc w:val="center"/>
        <w:tblBorders>
          <w:insideH w:val="single" w:sz="4" w:space="0" w:color="auto"/>
        </w:tblBorders>
        <w:tblLayout w:type="fixed"/>
        <w:tblLook w:val="01E0"/>
      </w:tblPr>
      <w:tblGrid>
        <w:gridCol w:w="4609"/>
        <w:gridCol w:w="5560"/>
      </w:tblGrid>
      <w:tr w:rsidR="0020686B" w:rsidRPr="00BD5914" w:rsidTr="00333B88">
        <w:trPr>
          <w:jc w:val="center"/>
        </w:trPr>
        <w:tc>
          <w:tcPr>
            <w:tcW w:w="4609" w:type="dxa"/>
            <w:tcBorders>
              <w:top w:val="nil"/>
              <w:bottom w:val="nil"/>
            </w:tcBorders>
          </w:tcPr>
          <w:p w:rsidR="0020686B" w:rsidRPr="008A4C13" w:rsidRDefault="0020686B" w:rsidP="00902068">
            <w:pPr>
              <w:ind w:left="374"/>
              <w:rPr>
                <w:rFonts w:ascii="Times New Roman" w:hAnsi="Times New Roman"/>
                <w:sz w:val="24"/>
                <w:szCs w:val="24"/>
                <w:lang w:val="es-ES"/>
              </w:rPr>
            </w:pPr>
            <w:r w:rsidRPr="008A4C13">
              <w:rPr>
                <w:rFonts w:ascii="Times New Roman" w:hAnsi="Times New Roman"/>
                <w:b/>
                <w:bCs/>
                <w:i/>
                <w:sz w:val="24"/>
                <w:szCs w:val="24"/>
                <w:lang w:val="es-ES"/>
              </w:rPr>
              <w:t>Nơi nhận</w:t>
            </w:r>
            <w:r w:rsidRPr="008A4C13">
              <w:rPr>
                <w:rFonts w:ascii="Times New Roman" w:hAnsi="Times New Roman"/>
                <w:sz w:val="24"/>
                <w:szCs w:val="24"/>
                <w:lang w:val="es-ES"/>
              </w:rPr>
              <w:t xml:space="preserve">: </w:t>
            </w:r>
          </w:p>
          <w:p w:rsidR="0020686B" w:rsidRPr="008A4C13" w:rsidRDefault="0020686B" w:rsidP="00902068">
            <w:pPr>
              <w:ind w:left="374"/>
              <w:rPr>
                <w:rFonts w:ascii="Times New Roman" w:hAnsi="Times New Roman"/>
                <w:sz w:val="24"/>
                <w:szCs w:val="24"/>
                <w:lang w:val="es-ES"/>
              </w:rPr>
            </w:pPr>
            <w:r w:rsidRPr="008A4C13">
              <w:rPr>
                <w:rFonts w:ascii="Times New Roman" w:hAnsi="Times New Roman"/>
                <w:sz w:val="24"/>
                <w:szCs w:val="24"/>
                <w:lang w:val="es-ES"/>
              </w:rPr>
              <w:t>- MTTW (b/c);</w:t>
            </w:r>
          </w:p>
          <w:p w:rsidR="0020686B" w:rsidRPr="008A4C13" w:rsidRDefault="0020686B" w:rsidP="00902068">
            <w:pPr>
              <w:ind w:left="374"/>
              <w:rPr>
                <w:rFonts w:ascii="Times New Roman" w:hAnsi="Times New Roman"/>
                <w:sz w:val="24"/>
                <w:szCs w:val="24"/>
                <w:lang w:val="es-ES"/>
              </w:rPr>
            </w:pPr>
            <w:r w:rsidRPr="008A4C13">
              <w:rPr>
                <w:rFonts w:ascii="Times New Roman" w:hAnsi="Times New Roman"/>
                <w:sz w:val="24"/>
                <w:szCs w:val="24"/>
                <w:lang w:val="es-ES"/>
              </w:rPr>
              <w:t>- TT TU (b/c);</w:t>
            </w:r>
          </w:p>
          <w:p w:rsidR="0020686B" w:rsidRPr="008A4C13" w:rsidRDefault="0020686B" w:rsidP="00902068">
            <w:pPr>
              <w:ind w:left="374"/>
              <w:rPr>
                <w:rFonts w:ascii="Times New Roman" w:hAnsi="Times New Roman"/>
                <w:sz w:val="24"/>
                <w:szCs w:val="24"/>
                <w:lang w:val="es-ES"/>
              </w:rPr>
            </w:pPr>
            <w:r w:rsidRPr="008A4C13">
              <w:rPr>
                <w:rFonts w:ascii="Times New Roman" w:hAnsi="Times New Roman"/>
                <w:sz w:val="24"/>
                <w:szCs w:val="24"/>
                <w:lang w:val="es-ES"/>
              </w:rPr>
              <w:t>- T 176, MT phía Nam;</w:t>
            </w:r>
          </w:p>
          <w:p w:rsidR="0020686B" w:rsidRDefault="0020686B" w:rsidP="00902068">
            <w:pPr>
              <w:ind w:left="374"/>
              <w:rPr>
                <w:rFonts w:ascii="Times New Roman" w:hAnsi="Times New Roman"/>
                <w:sz w:val="24"/>
                <w:szCs w:val="24"/>
                <w:lang w:val="es-ES"/>
              </w:rPr>
            </w:pPr>
            <w:r w:rsidRPr="008A4C13">
              <w:rPr>
                <w:rFonts w:ascii="Times New Roman" w:hAnsi="Times New Roman"/>
                <w:sz w:val="24"/>
                <w:szCs w:val="24"/>
                <w:lang w:val="es-ES"/>
              </w:rPr>
              <w:t>- Ban DV TU;</w:t>
            </w:r>
          </w:p>
          <w:p w:rsidR="0020686B" w:rsidRPr="008A4C13" w:rsidRDefault="0020686B" w:rsidP="00902068">
            <w:pPr>
              <w:ind w:left="374"/>
              <w:rPr>
                <w:rFonts w:ascii="Times New Roman" w:hAnsi="Times New Roman"/>
                <w:sz w:val="24"/>
                <w:szCs w:val="24"/>
                <w:lang w:val="es-ES"/>
              </w:rPr>
            </w:pPr>
            <w:r>
              <w:rPr>
                <w:rFonts w:ascii="Times New Roman" w:hAnsi="Times New Roman"/>
                <w:sz w:val="24"/>
                <w:szCs w:val="24"/>
                <w:lang w:val="es-ES"/>
              </w:rPr>
              <w:t>- Các tổ chức CT-XH tỉnh;</w:t>
            </w:r>
          </w:p>
          <w:p w:rsidR="0020686B" w:rsidRPr="008A4C13" w:rsidRDefault="0020686B" w:rsidP="00902068">
            <w:pPr>
              <w:ind w:left="374"/>
              <w:rPr>
                <w:rFonts w:ascii="Times New Roman" w:hAnsi="Times New Roman"/>
                <w:sz w:val="24"/>
                <w:szCs w:val="24"/>
                <w:lang w:val="es-ES"/>
              </w:rPr>
            </w:pPr>
            <w:r w:rsidRPr="008A4C13">
              <w:rPr>
                <w:rFonts w:ascii="Times New Roman" w:hAnsi="Times New Roman"/>
                <w:sz w:val="24"/>
                <w:szCs w:val="24"/>
                <w:lang w:val="es-ES"/>
              </w:rPr>
              <w:t>- Website MTTQVN tỉnh;</w:t>
            </w:r>
          </w:p>
          <w:p w:rsidR="0020686B" w:rsidRPr="008A4C13" w:rsidRDefault="0020686B" w:rsidP="00902068">
            <w:pPr>
              <w:ind w:left="374"/>
              <w:rPr>
                <w:rFonts w:ascii="Times New Roman" w:hAnsi="Times New Roman"/>
                <w:sz w:val="24"/>
                <w:szCs w:val="24"/>
                <w:lang w:val="es-ES"/>
              </w:rPr>
            </w:pPr>
            <w:r w:rsidRPr="008A4C13">
              <w:rPr>
                <w:rFonts w:ascii="Times New Roman" w:hAnsi="Times New Roman"/>
                <w:sz w:val="24"/>
                <w:szCs w:val="24"/>
                <w:lang w:val="es-ES"/>
              </w:rPr>
              <w:t>- Ban Thường trực;</w:t>
            </w:r>
          </w:p>
          <w:p w:rsidR="0020686B" w:rsidRPr="008A4C13" w:rsidRDefault="0020686B" w:rsidP="00902068">
            <w:pPr>
              <w:ind w:left="374"/>
              <w:rPr>
                <w:rFonts w:ascii="Times New Roman" w:hAnsi="Times New Roman"/>
                <w:b/>
                <w:sz w:val="24"/>
                <w:szCs w:val="24"/>
                <w:lang w:val="es-ES"/>
              </w:rPr>
            </w:pPr>
            <w:r w:rsidRPr="008A4C13">
              <w:rPr>
                <w:rFonts w:ascii="Times New Roman" w:hAnsi="Times New Roman"/>
                <w:sz w:val="24"/>
                <w:szCs w:val="24"/>
                <w:lang w:val="es-ES"/>
              </w:rPr>
              <w:t>- Lưu: VP; Ban Dân chủ - Pháp luật.</w:t>
            </w:r>
          </w:p>
          <w:p w:rsidR="0020686B" w:rsidRPr="008A4C13" w:rsidRDefault="0020686B" w:rsidP="00902068">
            <w:pPr>
              <w:ind w:left="374"/>
              <w:rPr>
                <w:rFonts w:ascii="Times New Roman" w:hAnsi="Times New Roman"/>
                <w:lang w:val="es-ES"/>
              </w:rPr>
            </w:pPr>
          </w:p>
        </w:tc>
        <w:tc>
          <w:tcPr>
            <w:tcW w:w="5560" w:type="dxa"/>
            <w:tcBorders>
              <w:top w:val="nil"/>
              <w:bottom w:val="nil"/>
            </w:tcBorders>
          </w:tcPr>
          <w:p w:rsidR="0020686B" w:rsidRPr="008A4C13" w:rsidRDefault="0020686B" w:rsidP="00902068">
            <w:pPr>
              <w:ind w:left="374"/>
              <w:jc w:val="center"/>
              <w:rPr>
                <w:rFonts w:ascii="Times New Roman" w:hAnsi="Times New Roman"/>
                <w:szCs w:val="28"/>
                <w:lang w:val="es-ES"/>
              </w:rPr>
            </w:pPr>
            <w:r w:rsidRPr="008A4C13">
              <w:rPr>
                <w:rFonts w:ascii="Times New Roman" w:hAnsi="Times New Roman"/>
                <w:szCs w:val="28"/>
                <w:lang w:val="es-ES"/>
              </w:rPr>
              <w:t>TM. BAN THƯỜNG TRỰC</w:t>
            </w:r>
          </w:p>
          <w:p w:rsidR="0020686B" w:rsidRPr="008A4C13" w:rsidRDefault="008B61E9" w:rsidP="00902068">
            <w:pPr>
              <w:ind w:left="374"/>
              <w:rPr>
                <w:rFonts w:ascii="Times New Roman" w:hAnsi="Times New Roman"/>
                <w:b/>
                <w:bCs/>
                <w:szCs w:val="28"/>
                <w:lang w:val="es-ES"/>
              </w:rPr>
            </w:pPr>
            <w:r>
              <w:rPr>
                <w:rFonts w:ascii="Times New Roman" w:hAnsi="Times New Roman"/>
                <w:b/>
                <w:bCs/>
                <w:szCs w:val="28"/>
                <w:lang w:val="es-ES"/>
              </w:rPr>
              <w:t xml:space="preserve">PHÓ </w:t>
            </w:r>
            <w:r w:rsidR="0020686B" w:rsidRPr="008A4C13">
              <w:rPr>
                <w:rFonts w:ascii="Times New Roman" w:hAnsi="Times New Roman"/>
                <w:b/>
                <w:bCs/>
                <w:szCs w:val="28"/>
                <w:lang w:val="es-ES"/>
              </w:rPr>
              <w:t xml:space="preserve">CHỦ TỊCH </w:t>
            </w:r>
          </w:p>
          <w:p w:rsidR="0020686B" w:rsidRPr="008A4C13" w:rsidRDefault="0020686B" w:rsidP="00902068">
            <w:pPr>
              <w:ind w:left="374"/>
              <w:jc w:val="center"/>
              <w:rPr>
                <w:rFonts w:ascii="Times New Roman" w:hAnsi="Times New Roman"/>
                <w:b/>
                <w:bCs/>
                <w:szCs w:val="28"/>
                <w:lang w:val="es-ES"/>
              </w:rPr>
            </w:pPr>
          </w:p>
          <w:p w:rsidR="0020686B" w:rsidRPr="00AB3DE2" w:rsidRDefault="0012021F" w:rsidP="00902068">
            <w:pPr>
              <w:ind w:left="374"/>
              <w:jc w:val="center"/>
              <w:rPr>
                <w:rFonts w:ascii="Times New Roman" w:hAnsi="Times New Roman"/>
                <w:bCs/>
                <w:i/>
                <w:szCs w:val="28"/>
                <w:lang w:val="es-ES"/>
              </w:rPr>
            </w:pPr>
            <w:r w:rsidRPr="00AB3DE2">
              <w:rPr>
                <w:rFonts w:ascii="Times New Roman" w:hAnsi="Times New Roman"/>
                <w:bCs/>
                <w:i/>
                <w:szCs w:val="28"/>
                <w:lang w:val="es-ES"/>
              </w:rPr>
              <w:t>(Đã ký)</w:t>
            </w:r>
          </w:p>
          <w:p w:rsidR="0020686B" w:rsidRPr="008A4C13" w:rsidRDefault="0020686B" w:rsidP="00902068">
            <w:pPr>
              <w:ind w:left="374"/>
              <w:jc w:val="center"/>
              <w:rPr>
                <w:rFonts w:ascii="Times New Roman" w:hAnsi="Times New Roman"/>
                <w:b/>
                <w:bCs/>
                <w:szCs w:val="28"/>
                <w:lang w:val="es-ES"/>
              </w:rPr>
            </w:pPr>
            <w:bookmarkStart w:id="1" w:name="_GoBack"/>
            <w:bookmarkEnd w:id="1"/>
          </w:p>
          <w:p w:rsidR="0020686B" w:rsidRDefault="0020686B" w:rsidP="00902068">
            <w:pPr>
              <w:ind w:left="374"/>
              <w:rPr>
                <w:rFonts w:ascii="Times New Roman" w:hAnsi="Times New Roman"/>
                <w:b/>
                <w:bCs/>
                <w:szCs w:val="28"/>
                <w:lang w:val="es-ES"/>
              </w:rPr>
            </w:pPr>
          </w:p>
          <w:p w:rsidR="0020686B" w:rsidRPr="008A4C13" w:rsidRDefault="008B61E9" w:rsidP="00902068">
            <w:pPr>
              <w:ind w:left="374"/>
              <w:rPr>
                <w:rFonts w:ascii="Times New Roman" w:hAnsi="Times New Roman"/>
                <w:b/>
                <w:bCs/>
                <w:szCs w:val="28"/>
              </w:rPr>
            </w:pPr>
            <w:r>
              <w:rPr>
                <w:rFonts w:ascii="Times New Roman" w:hAnsi="Times New Roman"/>
                <w:b/>
                <w:bCs/>
                <w:szCs w:val="28"/>
                <w:lang w:val="es-ES"/>
              </w:rPr>
              <w:t>Nguyễn Văn Nhiếm</w:t>
            </w:r>
          </w:p>
          <w:p w:rsidR="0020686B" w:rsidRPr="008A4C13" w:rsidRDefault="0020686B" w:rsidP="00902068">
            <w:pPr>
              <w:ind w:left="374"/>
              <w:jc w:val="center"/>
              <w:rPr>
                <w:rFonts w:ascii="Times New Roman" w:hAnsi="Times New Roman"/>
                <w:b/>
                <w:bCs/>
                <w:szCs w:val="28"/>
                <w:lang w:val="es-ES"/>
              </w:rPr>
            </w:pPr>
          </w:p>
          <w:p w:rsidR="0020686B" w:rsidRPr="008A4C13" w:rsidRDefault="0020686B" w:rsidP="00902068">
            <w:pPr>
              <w:ind w:left="374"/>
              <w:rPr>
                <w:rFonts w:ascii="Times New Roman" w:hAnsi="Times New Roman"/>
                <w:b/>
                <w:szCs w:val="28"/>
              </w:rPr>
            </w:pPr>
          </w:p>
        </w:tc>
      </w:tr>
    </w:tbl>
    <w:p w:rsidR="0020686B" w:rsidRDefault="0020686B" w:rsidP="0020686B"/>
    <w:p w:rsidR="007D584E" w:rsidRDefault="007D584E"/>
    <w:sectPr w:rsidR="007D584E" w:rsidSect="00902068">
      <w:footerReference w:type="default" r:id="rId6"/>
      <w:pgSz w:w="11906" w:h="16838"/>
      <w:pgMar w:top="1170" w:right="1440" w:bottom="63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991" w:rsidRDefault="00123991" w:rsidP="0020686B">
      <w:r>
        <w:separator/>
      </w:r>
    </w:p>
  </w:endnote>
  <w:endnote w:type="continuationSeparator" w:id="1">
    <w:p w:rsidR="00123991" w:rsidRDefault="00123991" w:rsidP="002068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301"/>
      <w:docPartObj>
        <w:docPartGallery w:val="Page Numbers (Bottom of Page)"/>
        <w:docPartUnique/>
      </w:docPartObj>
    </w:sdtPr>
    <w:sdtContent>
      <w:p w:rsidR="00DD310B" w:rsidRDefault="004C3C38">
        <w:pPr>
          <w:pStyle w:val="Footer"/>
          <w:jc w:val="right"/>
        </w:pPr>
        <w:r>
          <w:fldChar w:fldCharType="begin"/>
        </w:r>
        <w:r w:rsidR="003C00E4">
          <w:instrText xml:space="preserve"> PAGE   \* MERGEFORMAT </w:instrText>
        </w:r>
        <w:r>
          <w:fldChar w:fldCharType="separate"/>
        </w:r>
        <w:r w:rsidR="00537694">
          <w:rPr>
            <w:noProof/>
          </w:rPr>
          <w:t>1</w:t>
        </w:r>
        <w:r>
          <w:fldChar w:fldCharType="end"/>
        </w:r>
      </w:p>
    </w:sdtContent>
  </w:sdt>
  <w:p w:rsidR="00DD310B" w:rsidRDefault="00123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991" w:rsidRDefault="00123991" w:rsidP="0020686B">
      <w:r>
        <w:separator/>
      </w:r>
    </w:p>
  </w:footnote>
  <w:footnote w:type="continuationSeparator" w:id="1">
    <w:p w:rsidR="00123991" w:rsidRDefault="00123991" w:rsidP="002068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footnotePr>
    <w:footnote w:id="0"/>
    <w:footnote w:id="1"/>
  </w:footnotePr>
  <w:endnotePr>
    <w:endnote w:id="0"/>
    <w:endnote w:id="1"/>
  </w:endnotePr>
  <w:compat/>
  <w:rsids>
    <w:rsidRoot w:val="0020686B"/>
    <w:rsid w:val="0000424A"/>
    <w:rsid w:val="0012021F"/>
    <w:rsid w:val="00123991"/>
    <w:rsid w:val="001240BF"/>
    <w:rsid w:val="001D488F"/>
    <w:rsid w:val="0020686B"/>
    <w:rsid w:val="002369EA"/>
    <w:rsid w:val="00277468"/>
    <w:rsid w:val="002F386B"/>
    <w:rsid w:val="00353BEF"/>
    <w:rsid w:val="003C00E4"/>
    <w:rsid w:val="004866F4"/>
    <w:rsid w:val="004C2565"/>
    <w:rsid w:val="004C3C38"/>
    <w:rsid w:val="004D34BC"/>
    <w:rsid w:val="00537694"/>
    <w:rsid w:val="00584842"/>
    <w:rsid w:val="00584B90"/>
    <w:rsid w:val="005857E5"/>
    <w:rsid w:val="005B1757"/>
    <w:rsid w:val="005B21BB"/>
    <w:rsid w:val="00681D8E"/>
    <w:rsid w:val="007D584E"/>
    <w:rsid w:val="008A4B9B"/>
    <w:rsid w:val="008B61E9"/>
    <w:rsid w:val="00902068"/>
    <w:rsid w:val="009475EE"/>
    <w:rsid w:val="00955103"/>
    <w:rsid w:val="0099277A"/>
    <w:rsid w:val="009C3DBB"/>
    <w:rsid w:val="009F6269"/>
    <w:rsid w:val="00A46D19"/>
    <w:rsid w:val="00AB3DE2"/>
    <w:rsid w:val="00B0123A"/>
    <w:rsid w:val="00B842DF"/>
    <w:rsid w:val="00B913CA"/>
    <w:rsid w:val="00B96AA8"/>
    <w:rsid w:val="00BE677B"/>
    <w:rsid w:val="00C14AF9"/>
    <w:rsid w:val="00CC0FB9"/>
    <w:rsid w:val="00CD37F2"/>
    <w:rsid w:val="00D8615A"/>
    <w:rsid w:val="00DF1EAC"/>
    <w:rsid w:val="00E14436"/>
    <w:rsid w:val="00E730E9"/>
    <w:rsid w:val="00F015AE"/>
    <w:rsid w:val="00FC6DC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6B"/>
    <w:pPr>
      <w:spacing w:before="0" w:after="0" w:line="240" w:lineRule="auto"/>
      <w:ind w:firstLine="0"/>
      <w:jc w:val="left"/>
    </w:pPr>
    <w:rPr>
      <w:rFonts w:ascii="VNI-Times" w:eastAsia="Times New Roman" w:hAnsi="VN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686B"/>
    <w:pPr>
      <w:tabs>
        <w:tab w:val="center" w:pos="4513"/>
        <w:tab w:val="right" w:pos="9026"/>
      </w:tabs>
    </w:pPr>
  </w:style>
  <w:style w:type="character" w:customStyle="1" w:styleId="FooterChar">
    <w:name w:val="Footer Char"/>
    <w:basedOn w:val="DefaultParagraphFont"/>
    <w:link w:val="Footer"/>
    <w:uiPriority w:val="99"/>
    <w:rsid w:val="0020686B"/>
    <w:rPr>
      <w:rFonts w:ascii="VNI-Times" w:eastAsia="Times New Roman" w:hAnsi="VNI-Times" w:cs="Times New Roman"/>
      <w:sz w:val="28"/>
      <w:szCs w:val="20"/>
    </w:rPr>
  </w:style>
  <w:style w:type="paragraph" w:styleId="Header">
    <w:name w:val="header"/>
    <w:basedOn w:val="Normal"/>
    <w:link w:val="HeaderChar"/>
    <w:uiPriority w:val="99"/>
    <w:semiHidden/>
    <w:unhideWhenUsed/>
    <w:rsid w:val="0020686B"/>
    <w:pPr>
      <w:tabs>
        <w:tab w:val="center" w:pos="4680"/>
        <w:tab w:val="right" w:pos="9360"/>
      </w:tabs>
    </w:pPr>
  </w:style>
  <w:style w:type="character" w:customStyle="1" w:styleId="HeaderChar">
    <w:name w:val="Header Char"/>
    <w:basedOn w:val="DefaultParagraphFont"/>
    <w:link w:val="Header"/>
    <w:uiPriority w:val="99"/>
    <w:semiHidden/>
    <w:rsid w:val="0020686B"/>
    <w:rPr>
      <w:rFonts w:ascii="VNI-Times" w:eastAsia="Times New Roman" w:hAnsi="VNI-Times"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ADMIN</cp:lastModifiedBy>
  <cp:revision>29</cp:revision>
  <cp:lastPrinted>2018-07-13T01:56:00Z</cp:lastPrinted>
  <dcterms:created xsi:type="dcterms:W3CDTF">2018-07-11T01:24:00Z</dcterms:created>
  <dcterms:modified xsi:type="dcterms:W3CDTF">2018-07-17T07:52:00Z</dcterms:modified>
</cp:coreProperties>
</file>