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A2" w:rsidRDefault="006F57A2" w:rsidP="006F57A2">
      <w:pPr>
        <w:tabs>
          <w:tab w:val="center" w:pos="1440"/>
          <w:tab w:val="center" w:pos="6660"/>
        </w:tabs>
        <w:ind w:right="-369"/>
        <w:rPr>
          <w:b/>
          <w:szCs w:val="26"/>
        </w:rPr>
      </w:pPr>
      <w:r>
        <w:rPr>
          <w:szCs w:val="26"/>
        </w:rPr>
        <w:t xml:space="preserve">ỦY BAN MTTQ VIỆT </w:t>
      </w:r>
      <w:smartTag w:uri="urn:schemas-microsoft-com:office:smarttags" w:element="country-region">
        <w:r>
          <w:rPr>
            <w:szCs w:val="26"/>
          </w:rPr>
          <w:t>NAM</w:t>
        </w:r>
      </w:smartTag>
      <w:r>
        <w:rPr>
          <w:b/>
          <w:szCs w:val="26"/>
        </w:rPr>
        <w:t xml:space="preserve">    CỘNG HÒA XÃ HỘI CHỦ NGHĨA VIỆT </w:t>
      </w:r>
      <w:smartTag w:uri="urn:schemas-microsoft-com:office:smarttags" w:element="place">
        <w:smartTag w:uri="urn:schemas-microsoft-com:office:smarttags" w:element="country-region">
          <w:r>
            <w:rPr>
              <w:b/>
              <w:szCs w:val="26"/>
            </w:rPr>
            <w:t>NAM</w:t>
          </w:r>
        </w:smartTag>
      </w:smartTag>
    </w:p>
    <w:p w:rsidR="006F57A2" w:rsidRDefault="006F57A2" w:rsidP="006F57A2">
      <w:pPr>
        <w:tabs>
          <w:tab w:val="center" w:pos="1440"/>
          <w:tab w:val="center" w:pos="6660"/>
        </w:tabs>
        <w:ind w:left="-540" w:right="-369"/>
        <w:rPr>
          <w:b/>
          <w:szCs w:val="26"/>
        </w:rPr>
      </w:pPr>
      <w:r>
        <w:rPr>
          <w:b/>
          <w:szCs w:val="26"/>
        </w:rPr>
        <w:t xml:space="preserve">           </w:t>
      </w:r>
      <w:r>
        <w:rPr>
          <w:b/>
          <w:szCs w:val="26"/>
        </w:rPr>
        <w:tab/>
        <w:t xml:space="preserve">     </w:t>
      </w:r>
      <w:r>
        <w:rPr>
          <w:szCs w:val="26"/>
        </w:rPr>
        <w:t>TỈNH TÂY NINH</w:t>
      </w:r>
      <w:r>
        <w:rPr>
          <w:b/>
          <w:szCs w:val="26"/>
        </w:rPr>
        <w:t xml:space="preserve">                              </w:t>
      </w:r>
      <w:r>
        <w:rPr>
          <w:b/>
          <w:szCs w:val="26"/>
        </w:rPr>
        <w:tab/>
        <w:t>Độc lập – Tự do – Hạnh phúc</w:t>
      </w:r>
    </w:p>
    <w:p w:rsidR="006F57A2" w:rsidRDefault="00311D09" w:rsidP="006F57A2">
      <w:pPr>
        <w:tabs>
          <w:tab w:val="center" w:pos="1440"/>
          <w:tab w:val="center" w:pos="6660"/>
        </w:tabs>
        <w:ind w:left="-540" w:right="-369"/>
        <w:rPr>
          <w:b/>
        </w:rPr>
      </w:pPr>
      <w:r w:rsidRPr="00311D09">
        <w:pict>
          <v:line id="_x0000_s1027" style="position:absolute;left:0;text-align:left;z-index:251657216" from="247pt,2.7pt" to="414.55pt,2.7pt"/>
        </w:pict>
      </w:r>
      <w:r w:rsidR="006F57A2">
        <w:tab/>
        <w:t xml:space="preserve">     </w:t>
      </w:r>
      <w:r w:rsidR="006F57A2">
        <w:rPr>
          <w:b/>
        </w:rPr>
        <w:t>BAN THƯỜNG TRỰC</w:t>
      </w:r>
    </w:p>
    <w:p w:rsidR="006F57A2" w:rsidRDefault="00311D09" w:rsidP="006F57A2">
      <w:pPr>
        <w:tabs>
          <w:tab w:val="center" w:pos="1440"/>
          <w:tab w:val="center" w:pos="6660"/>
        </w:tabs>
        <w:ind w:left="-540" w:right="-369"/>
      </w:pPr>
      <w:r>
        <w:pict>
          <v:line id="_x0000_s1026" style="position:absolute;left:0;text-align:left;flip:y;z-index:251658240" from="26.25pt,7.15pt" to="132.9pt,7.15pt"/>
        </w:pict>
      </w:r>
    </w:p>
    <w:p w:rsidR="006F57A2" w:rsidRDefault="006F57A2" w:rsidP="006F57A2">
      <w:pPr>
        <w:rPr>
          <w:b/>
          <w:sz w:val="32"/>
          <w:szCs w:val="32"/>
        </w:rPr>
      </w:pPr>
      <w:r>
        <w:t xml:space="preserve">    Số: 564/BC-MTTQ-BTT </w:t>
      </w:r>
      <w:r>
        <w:tab/>
        <w:t xml:space="preserve">             </w:t>
      </w:r>
      <w:r>
        <w:rPr>
          <w:i/>
        </w:rPr>
        <w:t>Tây Ninh, ngày 19 tháng 6 năm 2018</w:t>
      </w:r>
    </w:p>
    <w:p w:rsidR="006F57A2" w:rsidRDefault="006F57A2" w:rsidP="006F57A2">
      <w:pPr>
        <w:jc w:val="center"/>
        <w:rPr>
          <w:b/>
          <w:sz w:val="32"/>
          <w:szCs w:val="32"/>
        </w:rPr>
      </w:pPr>
    </w:p>
    <w:p w:rsidR="006F57A2" w:rsidRDefault="006F57A2" w:rsidP="006F57A2">
      <w:pPr>
        <w:jc w:val="center"/>
        <w:rPr>
          <w:b/>
          <w:sz w:val="32"/>
          <w:szCs w:val="32"/>
        </w:rPr>
      </w:pPr>
      <w:r>
        <w:rPr>
          <w:b/>
          <w:sz w:val="32"/>
          <w:szCs w:val="32"/>
        </w:rPr>
        <w:t>BÁO CÁO</w:t>
      </w:r>
    </w:p>
    <w:p w:rsidR="006F57A2" w:rsidRDefault="006F57A2" w:rsidP="006F57A2">
      <w:pPr>
        <w:jc w:val="center"/>
        <w:rPr>
          <w:b/>
        </w:rPr>
      </w:pPr>
      <w:r>
        <w:rPr>
          <w:b/>
        </w:rPr>
        <w:t xml:space="preserve">Kết quả thực hiện công tác bảo vệ môi trường  </w:t>
      </w:r>
    </w:p>
    <w:p w:rsidR="006F57A2" w:rsidRDefault="006F57A2" w:rsidP="006F57A2">
      <w:pPr>
        <w:jc w:val="center"/>
        <w:rPr>
          <w:b/>
        </w:rPr>
      </w:pPr>
      <w:r>
        <w:rPr>
          <w:b/>
        </w:rPr>
        <w:t xml:space="preserve">6 tháng đầu năm và phương hướng 6 tháng cuối năm 2018 </w:t>
      </w:r>
    </w:p>
    <w:p w:rsidR="006F57A2" w:rsidRDefault="006F57A2" w:rsidP="006F57A2">
      <w:pPr>
        <w:spacing w:before="120" w:after="120"/>
        <w:jc w:val="center"/>
      </w:pPr>
    </w:p>
    <w:p w:rsidR="006F57A2" w:rsidRDefault="006F57A2" w:rsidP="006F57A2">
      <w:pPr>
        <w:spacing w:before="120" w:after="60"/>
        <w:ind w:firstLine="603"/>
        <w:jc w:val="both"/>
      </w:pPr>
      <w:r>
        <w:t xml:space="preserve">Thực hiện Hướng dẫn số 84/HD-MTTW-BTT, ngày 30/8/2017 của Ban Thường trực Ủy ban Trung ương MTTQ Việt Nam về hướng dẫn xây dựng mô hình điểm khu dân cư bảo vệ môi trường và ứng phó với biến đổi khí hậu; Căn cứ Chương trình phối hợp số 6210/CTPH-UBMT-CTXH-STNMT, ngày 02/11/2017 giữa Ủy ban MTTQ Việt Nam tỉnh với các tổ chức chính trị - xã hội tỉnh và Sở Tài nguyên &amp; Môi trường tỉnh về bảo vệ môi trường và ứng phó với biến đổi khí hậu trên địa bàn tỉnh Tây Ninh giai đoạn 2017-2020. </w:t>
      </w:r>
    </w:p>
    <w:p w:rsidR="006F57A2" w:rsidRDefault="006F57A2" w:rsidP="006F57A2">
      <w:pPr>
        <w:spacing w:before="120" w:after="60"/>
        <w:ind w:firstLine="603"/>
        <w:jc w:val="both"/>
      </w:pPr>
      <w:r>
        <w:t xml:space="preserve">Thực hiện Chương trình phối hợp thống nhất hành động của Ủy ban MTTQ Việt Nam tỉnh Tây Ninh năm 2018 về định hướng về công tác tuyên truyền, vận động các tầng lớp nhân dân tham gia công tác bảo vệ môi trường năm 2018, Ban Thường trực Ủy ban MTTQ Việt Nam tỉnh có Kế hoạch số 289/KH-MTTQ-BTT, ngày 19/4/2018 về việc phối hợp tuyên truyền, vận động các tầng lớp nhân dân tham gia công tác bảo vệ môi trường năm 2018. Ban thường trực Ủy ban MTTQ Việt </w:t>
      </w:r>
      <w:smartTag w:uri="urn:schemas-microsoft-com:office:smarttags" w:element="country-region">
        <w:smartTag w:uri="urn:schemas-microsoft-com:office:smarttags" w:element="place">
          <w:r>
            <w:t>Nam</w:t>
          </w:r>
        </w:smartTag>
      </w:smartTag>
      <w:r>
        <w:t xml:space="preserve"> tỉnh báo cáo kết quả thực 6 tháng đầu năm 2018, như sau:</w:t>
      </w:r>
    </w:p>
    <w:p w:rsidR="006F57A2" w:rsidRDefault="006F57A2" w:rsidP="006F57A2">
      <w:pPr>
        <w:spacing w:before="120" w:after="60"/>
        <w:ind w:firstLine="603"/>
        <w:jc w:val="both"/>
        <w:rPr>
          <w:b/>
          <w:bCs/>
        </w:rPr>
      </w:pPr>
      <w:r>
        <w:rPr>
          <w:b/>
          <w:bCs/>
        </w:rPr>
        <w:t>I. Công tác triển khai</w:t>
      </w:r>
    </w:p>
    <w:p w:rsidR="006F57A2" w:rsidRDefault="006F57A2" w:rsidP="006F57A2">
      <w:pPr>
        <w:spacing w:before="120" w:after="60"/>
        <w:ind w:firstLine="603"/>
        <w:jc w:val="both"/>
      </w:pPr>
      <w:r>
        <w:t xml:space="preserve">Ban thường trực Ủy ban MTTQ Việt </w:t>
      </w:r>
      <w:smartTag w:uri="urn:schemas-microsoft-com:office:smarttags" w:element="country-region">
        <w:smartTag w:uri="urn:schemas-microsoft-com:office:smarttags" w:element="place">
          <w:r>
            <w:t>Nam</w:t>
          </w:r>
        </w:smartTag>
      </w:smartTag>
      <w:r>
        <w:t xml:space="preserve"> tỉnh xây dựng các văn bản hướng dẫn Mặt trận cơ sở tổ chức thực hiện sau đây:</w:t>
      </w:r>
    </w:p>
    <w:p w:rsidR="006F57A2" w:rsidRDefault="006F57A2" w:rsidP="006F57A2">
      <w:pPr>
        <w:spacing w:before="120" w:after="60"/>
        <w:ind w:firstLine="603"/>
        <w:jc w:val="both"/>
      </w:pPr>
      <w:r>
        <w:t xml:space="preserve">- Kế hoạch số 289 /KH-MTTQ-BTT  ngày 19/4/2018 của Ban Thường trực Ủy ban MTTQ Việt </w:t>
      </w:r>
      <w:smartTag w:uri="urn:schemas-microsoft-com:office:smarttags" w:element="country-region">
        <w:smartTag w:uri="urn:schemas-microsoft-com:office:smarttags" w:element="place">
          <w:r>
            <w:t>Nam</w:t>
          </w:r>
        </w:smartTag>
      </w:smartTag>
      <w:r>
        <w:t xml:space="preserve"> tỉnh về phối hợp tuyên truyền, vận động các tầng lớp nhân dân tham gia công tác bảo vệ môi trường, ứng phó với biến đổi khí hậu năm 2018;</w:t>
      </w:r>
    </w:p>
    <w:p w:rsidR="006F57A2" w:rsidRDefault="006F57A2" w:rsidP="006F57A2">
      <w:pPr>
        <w:spacing w:before="120" w:after="60"/>
        <w:ind w:firstLine="603"/>
        <w:jc w:val="both"/>
        <w:rPr>
          <w:szCs w:val="28"/>
          <w:lang w:val="nl-NL"/>
        </w:rPr>
      </w:pPr>
      <w:r>
        <w:t xml:space="preserve">- </w:t>
      </w:r>
      <w:r>
        <w:rPr>
          <w:szCs w:val="28"/>
        </w:rPr>
        <w:t xml:space="preserve">Công văn số </w:t>
      </w:r>
      <w:r>
        <w:rPr>
          <w:szCs w:val="28"/>
          <w:lang w:val="nl-NL"/>
        </w:rPr>
        <w:t xml:space="preserve">1536/MTTQ-BTT ngày 16/5/2018 </w:t>
      </w:r>
      <w:r>
        <w:rPr>
          <w:szCs w:val="28"/>
        </w:rPr>
        <w:t xml:space="preserve">Ban Thường trực Ủy ban MTTQ Việt </w:t>
      </w:r>
      <w:smartTag w:uri="urn:schemas-microsoft-com:office:smarttags" w:element="country-region">
        <w:smartTag w:uri="urn:schemas-microsoft-com:office:smarttags" w:element="place">
          <w:r>
            <w:rPr>
              <w:szCs w:val="28"/>
            </w:rPr>
            <w:t>Nam</w:t>
          </w:r>
        </w:smartTag>
      </w:smartTag>
      <w:r>
        <w:rPr>
          <w:szCs w:val="28"/>
        </w:rPr>
        <w:t xml:space="preserve"> tỉnh về</w:t>
      </w:r>
      <w:r>
        <w:rPr>
          <w:szCs w:val="28"/>
          <w:lang w:val="nl-NL"/>
        </w:rPr>
        <w:t xml:space="preserve"> phối hợp thực hiện các hoạt động hưởng ứng "Tháng hành động vì môi trường" và tổ chức míttinh Ngày Môi trường thế giới (5/6). </w:t>
      </w:r>
    </w:p>
    <w:p w:rsidR="006F57A2" w:rsidRDefault="006F57A2" w:rsidP="006F57A2">
      <w:pPr>
        <w:spacing w:before="120" w:after="60"/>
        <w:ind w:firstLine="603"/>
        <w:jc w:val="both"/>
        <w:rPr>
          <w:b/>
          <w:lang w:val="nl-NL"/>
        </w:rPr>
      </w:pPr>
      <w:r>
        <w:rPr>
          <w:b/>
          <w:lang w:val="nl-NL"/>
        </w:rPr>
        <w:t>II. Kết quả tổ chức thực hiện</w:t>
      </w:r>
    </w:p>
    <w:p w:rsidR="006F57A2" w:rsidRDefault="006F57A2" w:rsidP="006F57A2">
      <w:pPr>
        <w:spacing w:before="120" w:after="60"/>
        <w:ind w:firstLine="603"/>
        <w:jc w:val="both"/>
        <w:rPr>
          <w:b/>
          <w:lang w:val="nl-NL"/>
        </w:rPr>
      </w:pPr>
      <w:r>
        <w:rPr>
          <w:b/>
          <w:lang w:val="nl-NL"/>
        </w:rPr>
        <w:t>1. Công tác tuyên truyền</w:t>
      </w:r>
    </w:p>
    <w:p w:rsidR="006F57A2" w:rsidRDefault="006F57A2" w:rsidP="006F57A2">
      <w:pPr>
        <w:spacing w:before="120" w:after="60"/>
        <w:ind w:firstLine="603"/>
        <w:jc w:val="both"/>
        <w:rPr>
          <w:lang w:val="nl-NL"/>
        </w:rPr>
      </w:pPr>
      <w:r>
        <w:rPr>
          <w:lang w:val="nl-NL"/>
        </w:rPr>
        <w:t xml:space="preserve">- Mặt trận Tổ quốc Việt Nam các cấp trong tỉnh phối hợp các tổ chức thành viên tuyên truyền cho các tầng lớp nhân dân trong toàn tỉnh về tầm quan trọng của việc bảo </w:t>
      </w:r>
      <w:r>
        <w:rPr>
          <w:lang w:val="nl-NL"/>
        </w:rPr>
        <w:lastRenderedPageBreak/>
        <w:t>vệ môi trường</w:t>
      </w:r>
      <w:r>
        <w:rPr>
          <w:color w:val="99CC00"/>
          <w:lang w:val="nl-NL"/>
        </w:rPr>
        <w:t xml:space="preserve"> </w:t>
      </w:r>
      <w:r>
        <w:rPr>
          <w:color w:val="000000"/>
          <w:lang w:val="nl-NL"/>
        </w:rPr>
        <w:t xml:space="preserve">như: </w:t>
      </w:r>
      <w:r>
        <w:rPr>
          <w:lang w:val="nl-NL"/>
        </w:rPr>
        <w:t xml:space="preserve">Luật Bảo vệ môi trường; Chương trình “Toàn dân tham gia bảo vệ môi trường” đến ấp, khu phố và hộ gia đình; tổ chức lồng ghép thực hiện các nội dung, giải pháp bảo vệ môi trường, ứng phó với biến đổi khí hậu, gắn với thực hiện các nội dung cuộc vận động “Toàn dân đoàn kết xây dựng nông thôn mới, đô thị văn minh” một cách cụ thể, thiết thực; tuyên truyền về tác hại của việc ô nhiễm môi trường và ứng phó với biến đổi khí hậu; hướng xử lý, phòng ngừa, ngăn chặn các mầm móng gây ô nhiễm môi trường của các hộ gia đình, cộng đồng dân cư; tổ chức mạng lưới tự quản bảo vệ môi trường của cộng đồng dân cư gắn với chương trình, mục tiêu quốc gia xây dựng nông thôn mới,.. . Kết quả, tuyên truyền được 130 cuộc, có 5.530 người tham gia, phát 1.200 tờ rơi, treo 286 băng rôn tuyên truyền về ô nhiễm nhựa và túi nilon. </w:t>
      </w:r>
    </w:p>
    <w:p w:rsidR="006F57A2" w:rsidRDefault="006F57A2" w:rsidP="006F57A2">
      <w:pPr>
        <w:spacing w:before="120" w:after="60"/>
        <w:ind w:firstLine="603"/>
        <w:jc w:val="both"/>
        <w:rPr>
          <w:lang w:val="nl-NL"/>
        </w:rPr>
      </w:pPr>
      <w:r>
        <w:rPr>
          <w:lang w:val="nl-NL"/>
        </w:rPr>
        <w:t xml:space="preserve">- </w:t>
      </w:r>
      <w:r>
        <w:rPr>
          <w:szCs w:val="28"/>
          <w:lang w:val="nl-NL"/>
        </w:rPr>
        <w:t>Mặt trận tỉnh tổ chức Hội nghị tuyên truyền về công tác bảo vệ môi trường, ứng phó với biến đổi khí hậu cho 100 chức sắc, chức việc các tôn giáo trong tỉnh (Hội thánh Cao Đài Tòa thánh Tây Ninh, Phật giáo, Công giáo, Cao đài ban chỉnh đạo, Hồi giáo, Tin lành).</w:t>
      </w:r>
    </w:p>
    <w:p w:rsidR="006F57A2" w:rsidRDefault="006F57A2" w:rsidP="006F57A2">
      <w:pPr>
        <w:spacing w:before="120" w:after="60"/>
        <w:ind w:firstLine="603"/>
        <w:jc w:val="both"/>
        <w:rPr>
          <w:b/>
          <w:lang w:val="nl-NL"/>
        </w:rPr>
      </w:pPr>
      <w:r>
        <w:rPr>
          <w:b/>
          <w:lang w:val="nl-NL"/>
        </w:rPr>
        <w:t>2. Tổ chức các hoạt động</w:t>
      </w:r>
    </w:p>
    <w:p w:rsidR="006F57A2" w:rsidRDefault="006F57A2" w:rsidP="006F57A2">
      <w:pPr>
        <w:spacing w:before="120" w:after="60"/>
        <w:ind w:firstLine="603"/>
        <w:jc w:val="both"/>
        <w:rPr>
          <w:szCs w:val="28"/>
          <w:lang w:val="nl-NL"/>
        </w:rPr>
      </w:pPr>
      <w:r>
        <w:rPr>
          <w:lang w:val="nl-NL"/>
        </w:rPr>
        <w:t xml:space="preserve">- Mặt trận Tổ quốc các cấp tổ chức các hình thức phát động cho 95/95 xã (p,tt), 542 ấp (kp), 8.768 tổ tự quản (đạt 100%) đăng ký, ký cam kết tự quản bảo vệ môi trường, có </w:t>
      </w:r>
      <w:r>
        <w:rPr>
          <w:szCs w:val="28"/>
          <w:lang w:val="nl-NL"/>
        </w:rPr>
        <w:t xml:space="preserve">295.179 hộ </w:t>
      </w:r>
      <w:r>
        <w:rPr>
          <w:lang w:val="nl-NL"/>
        </w:rPr>
        <w:t xml:space="preserve">gia đình </w:t>
      </w:r>
      <w:r>
        <w:rPr>
          <w:szCs w:val="28"/>
          <w:lang w:val="nl-NL"/>
        </w:rPr>
        <w:t>(đạt 100%)</w:t>
      </w:r>
      <w:r>
        <w:rPr>
          <w:lang w:val="nl-NL"/>
        </w:rPr>
        <w:t xml:space="preserve"> đăng ký, cam kết không xã rác thải gây ô nhiễm nơi công cộng;</w:t>
      </w:r>
      <w:r>
        <w:rPr>
          <w:szCs w:val="28"/>
          <w:lang w:val="nl-NL"/>
        </w:rPr>
        <w:t xml:space="preserve"> có 8 điểm/7 xã, thị trấn được Mặt trận tỉnh chọn làm điểm hưởng ứng đảm bảo vệ sinh môi trường, ứng phó với biến đổi khi hậu năm 2018. </w:t>
      </w:r>
    </w:p>
    <w:p w:rsidR="006F57A2" w:rsidRDefault="006F57A2" w:rsidP="006F57A2">
      <w:pPr>
        <w:spacing w:before="120" w:after="60"/>
        <w:ind w:firstLine="603"/>
        <w:jc w:val="both"/>
        <w:rPr>
          <w:szCs w:val="28"/>
          <w:lang w:val="nl-NL"/>
        </w:rPr>
      </w:pPr>
      <w:r>
        <w:rPr>
          <w:szCs w:val="28"/>
          <w:lang w:val="nl-NL"/>
        </w:rPr>
        <w:t xml:space="preserve">- </w:t>
      </w:r>
      <w:r>
        <w:rPr>
          <w:lang w:val="nl-NL"/>
        </w:rPr>
        <w:t>Phối hợp các đoàn thể vận động nhân dân tổ chức ra quân dọn dẹp, thu gom rác thải tại các nơi công cộng, đường giao thông, trụ sở làm việc vào chiều ngày thứ 6 hàng tuần, kết quả vận động nhân dân tham gia 5.103 ngày công lao động, thu gom hơn 10 tấn rác thải.</w:t>
      </w:r>
    </w:p>
    <w:p w:rsidR="006F57A2" w:rsidRDefault="006F57A2" w:rsidP="006F57A2">
      <w:pPr>
        <w:spacing w:before="120" w:after="60"/>
        <w:ind w:firstLine="603"/>
        <w:jc w:val="both"/>
        <w:rPr>
          <w:b/>
          <w:lang w:val="nl-NL"/>
        </w:rPr>
      </w:pPr>
      <w:r>
        <w:rPr>
          <w:lang w:val="nl-NL"/>
        </w:rPr>
        <w:t>- Hưởng ứng "Tháng hành động vì môi trường" và "Ngày môi trường thế giới" (5/6), toàn tỉnh có 95/95 xã (p,tt) tổ chức các hoạt động hưởng ứng; trong đó, Mặt trận tỉnh chọn 7 xã (p,tt) làm điểm của tỉnh, có 840 người tham dự; sau míttinh tổ chức ra quân trồng 2.000 cây xanh, vệ sinh các công trình công cộng (nhà văn hóa, nghĩa trang liệt sĩ,...), phát hoang và vệ sinh 4.800m đường giao thông, thu gom 13 tấn rác thải, khai thông 12 km kênh nội đồng.</w:t>
      </w:r>
    </w:p>
    <w:p w:rsidR="006F57A2" w:rsidRDefault="006F57A2" w:rsidP="006F57A2">
      <w:pPr>
        <w:spacing w:before="120" w:after="60"/>
        <w:ind w:firstLine="603"/>
        <w:jc w:val="both"/>
        <w:rPr>
          <w:b/>
          <w:lang w:val="nl-NL"/>
        </w:rPr>
      </w:pPr>
      <w:r>
        <w:rPr>
          <w:szCs w:val="28"/>
          <w:lang w:val="nl-NL"/>
        </w:rPr>
        <w:t xml:space="preserve">- Nhiều mô hình bảo vệ môi trường được các huyện, thành phố và cơ sở duy trì và nhân rộng thực hiện khá hiệu quả như: mô hình “Thắp sáng đường quê”, mô hình trồng hoa, trồng cây xanh hai bên lề đường, mô hình “ấp (kp) tự quản về môi trường” “ấp (kp) không có rác thải nơi công cộng”; ấp (kp) đảm bảo 3 công trình vệ sinh,... . </w:t>
      </w:r>
      <w:r>
        <w:rPr>
          <w:lang w:val="nl-NL"/>
        </w:rPr>
        <w:t xml:space="preserve">Bên cạnh đó, Mặt trận còn phối hợp với các tổ chức thành viên, các ngành chức năng tổ chức khảo sát, kiểm tra thường xuyên đối với các trang trại chăn nuôi, cơ sở sản xuất kinh doanh nhằm phát hiện và kiến nghị xử lý kịp thời những nơi vi phạm về ô nhiễm môi trường. </w:t>
      </w:r>
    </w:p>
    <w:p w:rsidR="006F57A2" w:rsidRDefault="006F57A2" w:rsidP="006F57A2">
      <w:pPr>
        <w:spacing w:before="120" w:after="60"/>
        <w:ind w:firstLine="603"/>
        <w:jc w:val="both"/>
        <w:rPr>
          <w:b/>
          <w:lang w:val="nl-NL"/>
        </w:rPr>
      </w:pPr>
      <w:r>
        <w:rPr>
          <w:b/>
          <w:lang w:val="nl-NL"/>
        </w:rPr>
        <w:lastRenderedPageBreak/>
        <w:t>3. Nhận xét đánh giá</w:t>
      </w:r>
    </w:p>
    <w:p w:rsidR="006F57A2" w:rsidRDefault="006F57A2" w:rsidP="006F57A2">
      <w:pPr>
        <w:spacing w:before="120" w:after="60"/>
        <w:ind w:firstLine="603"/>
        <w:jc w:val="both"/>
        <w:rPr>
          <w:b/>
          <w:lang w:val="nl-NL"/>
        </w:rPr>
      </w:pPr>
      <w:r>
        <w:rPr>
          <w:i/>
          <w:lang w:val="nl-NL"/>
        </w:rPr>
        <w:t>3.1. Mặt được</w:t>
      </w:r>
    </w:p>
    <w:p w:rsidR="006F57A2" w:rsidRDefault="006F57A2" w:rsidP="006F57A2">
      <w:pPr>
        <w:spacing w:before="120" w:after="60"/>
        <w:ind w:firstLine="603"/>
        <w:jc w:val="both"/>
        <w:rPr>
          <w:b/>
          <w:lang w:val="it-IT"/>
        </w:rPr>
      </w:pPr>
      <w:r>
        <w:rPr>
          <w:color w:val="000000"/>
          <w:szCs w:val="28"/>
          <w:lang w:val="nl-NL"/>
        </w:rPr>
        <w:t xml:space="preserve">- Mặt trận Tổ quốc các cấp phối hợp với các tổ chức thành viên thực hiện tốt công tác tuyên truyền, vận động </w:t>
      </w:r>
      <w:r>
        <w:rPr>
          <w:lang w:val="nl-NL"/>
        </w:rPr>
        <w:t xml:space="preserve">các tầng lớp nhân dân tham gia bảo vệ môi trường. </w:t>
      </w:r>
      <w:r>
        <w:t>Qua đó, ý thức của người dân ngày càng được nâng cao.</w:t>
      </w:r>
      <w:r>
        <w:rPr>
          <w:lang w:val="it-IT"/>
        </w:rPr>
        <w:t xml:space="preserve"> Công tác thu gom, xử lý rác thải từng bước chuyển biến rõ nét và giảm các điểm rác tự phát trong khu dân cư. Nổi bật, là hoạt động phối hợp làm vệ sinh nơi công cộng, thu gom, đốt rác, dọn dẹp, giữ gìn các tuyến đường “xanh, sạch, đẹp và an toàn giao thông” của Mặt trận huyện DMC và huyện Châu Thành,... .</w:t>
      </w:r>
    </w:p>
    <w:p w:rsidR="006F57A2" w:rsidRDefault="006F57A2" w:rsidP="006F57A2">
      <w:pPr>
        <w:spacing w:before="120" w:after="60"/>
        <w:ind w:firstLine="603"/>
        <w:jc w:val="both"/>
        <w:rPr>
          <w:b/>
          <w:lang w:val="nl-NL"/>
        </w:rPr>
      </w:pPr>
      <w:r>
        <w:rPr>
          <w:lang w:val="it-IT"/>
        </w:rPr>
        <w:t xml:space="preserve">- Công tác phối hợp khảo sát, kiểm tra về bảo vệ môi trường ở cơ sở được tổ chức thường xuyên mang lại hiệu quả thiết thực. </w:t>
      </w:r>
    </w:p>
    <w:p w:rsidR="006F57A2" w:rsidRDefault="006F57A2" w:rsidP="006F57A2">
      <w:pPr>
        <w:spacing w:before="120" w:after="60"/>
        <w:ind w:firstLine="603"/>
        <w:jc w:val="both"/>
        <w:rPr>
          <w:b/>
          <w:lang w:val="nl-NL"/>
        </w:rPr>
      </w:pPr>
      <w:r>
        <w:rPr>
          <w:i/>
          <w:lang w:val="it-IT"/>
        </w:rPr>
        <w:t>3.2. Mặt chưa được</w:t>
      </w:r>
    </w:p>
    <w:p w:rsidR="006F57A2" w:rsidRDefault="006F57A2" w:rsidP="006F57A2">
      <w:pPr>
        <w:spacing w:before="120" w:after="60"/>
        <w:ind w:firstLine="603"/>
        <w:jc w:val="both"/>
        <w:rPr>
          <w:b/>
          <w:lang w:val="it-IT"/>
        </w:rPr>
      </w:pPr>
      <w:r>
        <w:rPr>
          <w:lang w:val="it-IT"/>
        </w:rPr>
        <w:t>- Tài liệu tuyền truyền về bảo vệ môi trường cấp phát đến người dân còn ít, việc mời các hộ dân họp còn khó khăn, vì người dân lo làm ăn sinh sống nên không đi họp, cho nên một số hộ dân không nắm được việc tuyên truyền dẫn đến vi phạm về môi trường như: còn xả nước thải, rác thải sinh hoạt ra khu dân cư, gây ô nhiểm môi trường tại cộng đồng dân cư.</w:t>
      </w:r>
    </w:p>
    <w:p w:rsidR="006F57A2" w:rsidRDefault="006F57A2" w:rsidP="006F57A2">
      <w:pPr>
        <w:spacing w:before="120" w:after="60"/>
        <w:ind w:firstLine="603"/>
        <w:jc w:val="both"/>
        <w:rPr>
          <w:b/>
          <w:lang w:val="nl-NL"/>
        </w:rPr>
      </w:pPr>
      <w:r>
        <w:rPr>
          <w:lang w:val="it-IT"/>
        </w:rPr>
        <w:t>- Công tác kiểm tra vi phạm về môi trường có quan tâm thường xuyên, nhưng việc xử lý vi phạm chưa triệt để, vẫn còn tình trạng ô nhiểm môi trường tại khu dân cư và còn gây bức xúc trong nhân dân.</w:t>
      </w:r>
    </w:p>
    <w:p w:rsidR="006F57A2" w:rsidRDefault="006F57A2" w:rsidP="006F57A2">
      <w:pPr>
        <w:spacing w:before="120" w:after="60"/>
        <w:ind w:firstLine="603"/>
        <w:jc w:val="both"/>
        <w:rPr>
          <w:b/>
          <w:lang w:val="nl-NL"/>
        </w:rPr>
      </w:pPr>
      <w:r>
        <w:rPr>
          <w:b/>
          <w:lang w:val="nl-NL"/>
        </w:rPr>
        <w:t>II. Phương hướng 6 tháng cuối năm 2018</w:t>
      </w:r>
    </w:p>
    <w:p w:rsidR="006F57A2" w:rsidRDefault="006F57A2" w:rsidP="006F57A2">
      <w:pPr>
        <w:spacing w:before="120" w:after="60"/>
        <w:ind w:firstLine="603"/>
        <w:jc w:val="both"/>
        <w:rPr>
          <w:b/>
          <w:lang w:val="nl-NL"/>
        </w:rPr>
      </w:pPr>
      <w:r>
        <w:rPr>
          <w:b/>
          <w:bCs/>
          <w:lang w:val="nl-NL"/>
        </w:rPr>
        <w:t>1.</w:t>
      </w:r>
      <w:r>
        <w:rPr>
          <w:lang w:val="nl-NL"/>
        </w:rPr>
        <w:t xml:space="preserve"> Tiếp tục thực hiện công tác tuyên truyền, vận động các tầng lớp nhân dân về tầm quan trọng của việc bảo vệ môi trường,</w:t>
      </w:r>
      <w:r>
        <w:rPr>
          <w:color w:val="99CC00"/>
          <w:lang w:val="nl-NL"/>
        </w:rPr>
        <w:t xml:space="preserve">, </w:t>
      </w:r>
      <w:r>
        <w:rPr>
          <w:color w:val="000000"/>
          <w:lang w:val="nl-NL"/>
        </w:rPr>
        <w:t xml:space="preserve">qua đó mỗi người dân tự có ý thức bảo vệ môi trường, cũng như cộng đồng trách nhiệm cùng xã hội chăm lo, thực hiện công tác bảo vệ môi trường ở từng địa bàn dân cư, nhất là các xã được chọn làm điểm </w:t>
      </w:r>
      <w:r>
        <w:rPr>
          <w:lang w:val="nl-NL"/>
        </w:rPr>
        <w:t xml:space="preserve">xây dựng nông thôn mới và các phường, </w:t>
      </w:r>
      <w:r>
        <w:rPr>
          <w:color w:val="000000"/>
          <w:lang w:val="nl-NL"/>
        </w:rPr>
        <w:t xml:space="preserve">thị trấn được chọn làm điểm xây dựng đô thị văn minh. </w:t>
      </w:r>
    </w:p>
    <w:p w:rsidR="006F57A2" w:rsidRDefault="006F57A2" w:rsidP="006F57A2">
      <w:pPr>
        <w:spacing w:before="120" w:after="60"/>
        <w:ind w:firstLine="603"/>
        <w:jc w:val="both"/>
        <w:rPr>
          <w:b/>
          <w:lang w:val="nl-NL"/>
        </w:rPr>
      </w:pPr>
      <w:r>
        <w:rPr>
          <w:b/>
          <w:bCs/>
          <w:color w:val="000000"/>
          <w:lang w:val="nl-NL"/>
        </w:rPr>
        <w:t>2.</w:t>
      </w:r>
      <w:r>
        <w:rPr>
          <w:color w:val="000000"/>
          <w:lang w:val="nl-NL"/>
        </w:rPr>
        <w:t xml:space="preserve"> Duy trì, nâng cao chất lượng và nhân các mô hình rộng về công tác bảo vệ môi trường, chú trọng đến việc củng cố tổ dân cư tự quản về bảo vệ môi trường.</w:t>
      </w:r>
    </w:p>
    <w:p w:rsidR="006F57A2" w:rsidRDefault="006F57A2" w:rsidP="006F57A2">
      <w:pPr>
        <w:spacing w:before="120" w:after="60"/>
        <w:ind w:firstLine="603"/>
        <w:jc w:val="both"/>
        <w:rPr>
          <w:b/>
          <w:lang w:val="nl-NL"/>
        </w:rPr>
      </w:pPr>
      <w:r>
        <w:rPr>
          <w:b/>
          <w:bCs/>
          <w:color w:val="000000"/>
          <w:lang w:val="nl-NL"/>
        </w:rPr>
        <w:t>3.</w:t>
      </w:r>
      <w:r>
        <w:rPr>
          <w:color w:val="000000"/>
          <w:lang w:val="nl-NL"/>
        </w:rPr>
        <w:t xml:space="preserve"> Phối hơp xây dựng kế hoạch giám sát việc chấp hành pháp luật về công tác bảo vệ môi trường</w:t>
      </w:r>
      <w:r>
        <w:rPr>
          <w:lang w:val="nl-NL"/>
        </w:rPr>
        <w:t xml:space="preserve"> và ứng phó với biến đổi khí hậu</w:t>
      </w:r>
      <w:r>
        <w:rPr>
          <w:color w:val="000000"/>
          <w:lang w:val="nl-NL"/>
        </w:rPr>
        <w:t xml:space="preserve"> tại các xã, phường, thị trấn trên địa bàn tỉnh.</w:t>
      </w:r>
    </w:p>
    <w:p w:rsidR="006F57A2" w:rsidRDefault="006F57A2" w:rsidP="006F57A2">
      <w:pPr>
        <w:spacing w:before="120" w:after="60"/>
        <w:ind w:firstLine="603"/>
        <w:jc w:val="both"/>
        <w:rPr>
          <w:b/>
          <w:lang w:val="nl-NL"/>
        </w:rPr>
      </w:pPr>
      <w:r>
        <w:rPr>
          <w:b/>
          <w:bCs/>
          <w:lang w:val="nl-NL"/>
        </w:rPr>
        <w:t>4.</w:t>
      </w:r>
      <w:r>
        <w:rPr>
          <w:lang w:val="nl-NL"/>
        </w:rPr>
        <w:t xml:space="preserve"> Phối hợp với Báo Tây Ninh, Đài Phát thanh-Truyền hình Tây Ninh tuyên truyền, vận động các tầng lớp nhân dân về công tác bảo vệ môi trường và ứng phó với biến đổi khí hậu. </w:t>
      </w:r>
    </w:p>
    <w:p w:rsidR="006F57A2" w:rsidRDefault="006F57A2" w:rsidP="006F57A2">
      <w:pPr>
        <w:spacing w:before="120" w:after="60"/>
        <w:ind w:firstLine="603"/>
        <w:jc w:val="both"/>
        <w:rPr>
          <w:b/>
          <w:lang w:val="nl-NL"/>
        </w:rPr>
      </w:pPr>
      <w:r>
        <w:rPr>
          <w:lang w:val="nl-NL"/>
        </w:rPr>
        <w:lastRenderedPageBreak/>
        <w:t>Trên đây là báo cáo về thực hiện công tác tuyên truyền, vận động các tầng lớp nhân dân tham gia bảo vệ môi trường 6 tháng đầu năm 2018 và phương hướng hoạt động 6 tháng cuối năm 2018 của Ban thường trực Ủy ban MTTQ Việt Nam tỉnh./.</w:t>
      </w:r>
    </w:p>
    <w:p w:rsidR="006F57A2" w:rsidRDefault="006F57A2" w:rsidP="006F57A2">
      <w:pPr>
        <w:tabs>
          <w:tab w:val="left" w:pos="1960"/>
        </w:tabs>
        <w:jc w:val="both"/>
        <w:rPr>
          <w:lang w:val="nl-NL"/>
        </w:rPr>
      </w:pPr>
    </w:p>
    <w:p w:rsidR="006F57A2" w:rsidRDefault="006F57A2" w:rsidP="006F57A2">
      <w:pPr>
        <w:tabs>
          <w:tab w:val="left" w:pos="720"/>
          <w:tab w:val="center" w:pos="6600"/>
        </w:tabs>
        <w:jc w:val="both"/>
        <w:rPr>
          <w:sz w:val="26"/>
          <w:lang w:val="vi-VN"/>
        </w:rPr>
      </w:pPr>
      <w:r>
        <w:rPr>
          <w:b/>
          <w:i/>
          <w:sz w:val="24"/>
          <w:szCs w:val="26"/>
        </w:rPr>
        <w:t>Nơi nhận</w:t>
      </w:r>
      <w:r>
        <w:rPr>
          <w:b/>
          <w:i/>
          <w:sz w:val="26"/>
        </w:rPr>
        <w:t xml:space="preserve"> :</w:t>
      </w:r>
      <w:r>
        <w:rPr>
          <w:b/>
          <w:sz w:val="26"/>
        </w:rPr>
        <w:tab/>
        <w:t xml:space="preserve">                          </w:t>
      </w:r>
      <w:r>
        <w:t>TM. BAN TH</w:t>
      </w:r>
      <w:r>
        <w:rPr>
          <w:lang w:val="vi-VN"/>
        </w:rPr>
        <w:t>ƯỜNG TRỰC</w:t>
      </w:r>
    </w:p>
    <w:p w:rsidR="006F57A2" w:rsidRDefault="006F57A2" w:rsidP="006F57A2">
      <w:pPr>
        <w:tabs>
          <w:tab w:val="left" w:pos="720"/>
          <w:tab w:val="center" w:pos="6441"/>
        </w:tabs>
        <w:jc w:val="both"/>
        <w:rPr>
          <w:sz w:val="24"/>
          <w:lang w:val="vi-VN"/>
        </w:rPr>
      </w:pPr>
      <w:r>
        <w:rPr>
          <w:sz w:val="22"/>
          <w:lang w:val="vi-VN"/>
        </w:rPr>
        <w:t xml:space="preserve">- </w:t>
      </w:r>
      <w:r>
        <w:rPr>
          <w:sz w:val="22"/>
        </w:rPr>
        <w:t xml:space="preserve">BPT </w:t>
      </w:r>
      <w:r>
        <w:rPr>
          <w:sz w:val="22"/>
          <w:lang w:val="vi-VN"/>
        </w:rPr>
        <w:t>MTTW</w:t>
      </w:r>
      <w:r>
        <w:rPr>
          <w:sz w:val="22"/>
        </w:rPr>
        <w:t>, BCTPN T176</w:t>
      </w:r>
      <w:r>
        <w:rPr>
          <w:sz w:val="22"/>
          <w:lang w:val="vi-VN"/>
        </w:rPr>
        <w:t>;</w:t>
      </w:r>
      <w:r>
        <w:rPr>
          <w:sz w:val="24"/>
          <w:lang w:val="vi-VN"/>
        </w:rPr>
        <w:tab/>
        <w:t xml:space="preserve">                 </w:t>
      </w:r>
      <w:r>
        <w:rPr>
          <w:sz w:val="24"/>
        </w:rPr>
        <w:t xml:space="preserve">      </w:t>
      </w:r>
      <w:r>
        <w:rPr>
          <w:sz w:val="24"/>
          <w:lang w:val="vi-VN"/>
        </w:rPr>
        <w:t xml:space="preserve"> </w:t>
      </w:r>
      <w:r>
        <w:rPr>
          <w:sz w:val="24"/>
        </w:rPr>
        <w:t xml:space="preserve">      </w:t>
      </w:r>
      <w:r>
        <w:rPr>
          <w:b/>
          <w:sz w:val="26"/>
          <w:lang w:val="vi-VN"/>
        </w:rPr>
        <w:t>PHÓ CHỦ TỊCH</w:t>
      </w:r>
    </w:p>
    <w:p w:rsidR="006F57A2" w:rsidRDefault="006F57A2" w:rsidP="006F57A2">
      <w:pPr>
        <w:tabs>
          <w:tab w:val="left" w:pos="720"/>
          <w:tab w:val="center" w:pos="6441"/>
        </w:tabs>
        <w:jc w:val="both"/>
        <w:rPr>
          <w:b/>
          <w:sz w:val="24"/>
          <w:lang w:val="vi-VN"/>
        </w:rPr>
      </w:pPr>
      <w:r>
        <w:rPr>
          <w:sz w:val="22"/>
          <w:lang w:val="vi-VN"/>
        </w:rPr>
        <w:t>- Ban DVTU;</w:t>
      </w:r>
      <w:r>
        <w:rPr>
          <w:b/>
          <w:sz w:val="22"/>
          <w:lang w:val="vi-VN"/>
        </w:rPr>
        <w:tab/>
      </w:r>
    </w:p>
    <w:p w:rsidR="006F57A2" w:rsidRDefault="006F57A2" w:rsidP="006F57A2">
      <w:pPr>
        <w:tabs>
          <w:tab w:val="left" w:pos="720"/>
          <w:tab w:val="left" w:pos="7363"/>
        </w:tabs>
        <w:jc w:val="both"/>
        <w:rPr>
          <w:i/>
          <w:iCs/>
          <w:sz w:val="22"/>
          <w:lang w:val="vi-VN"/>
        </w:rPr>
      </w:pPr>
      <w:r>
        <w:rPr>
          <w:sz w:val="22"/>
          <w:lang w:val="vi-VN"/>
        </w:rPr>
        <w:t xml:space="preserve">- BTT.MTTQ tỉnh;                                                                                   </w:t>
      </w:r>
      <w:r>
        <w:rPr>
          <w:sz w:val="22"/>
        </w:rPr>
        <w:t xml:space="preserve"> </w:t>
      </w:r>
      <w:r>
        <w:rPr>
          <w:sz w:val="22"/>
          <w:lang w:val="vi-VN"/>
        </w:rPr>
        <w:t xml:space="preserve"> </w:t>
      </w:r>
      <w:r>
        <w:rPr>
          <w:i/>
          <w:iCs/>
          <w:sz w:val="22"/>
          <w:lang w:val="vi-VN"/>
        </w:rPr>
        <w:t>(Đã ký)</w:t>
      </w:r>
    </w:p>
    <w:p w:rsidR="006F57A2" w:rsidRDefault="006F57A2" w:rsidP="006F57A2">
      <w:pPr>
        <w:tabs>
          <w:tab w:val="left" w:pos="720"/>
          <w:tab w:val="center" w:pos="6600"/>
        </w:tabs>
        <w:jc w:val="both"/>
        <w:rPr>
          <w:sz w:val="22"/>
          <w:lang w:val="vi-VN"/>
        </w:rPr>
      </w:pPr>
      <w:r>
        <w:rPr>
          <w:sz w:val="22"/>
          <w:lang w:val="vi-VN"/>
        </w:rPr>
        <w:t>- Sở TN&amp;MT</w:t>
      </w:r>
      <w:r>
        <w:rPr>
          <w:sz w:val="22"/>
        </w:rPr>
        <w:t xml:space="preserve"> tỉnh</w:t>
      </w:r>
      <w:r>
        <w:rPr>
          <w:sz w:val="22"/>
          <w:lang w:val="vi-VN"/>
        </w:rPr>
        <w:t>;</w:t>
      </w:r>
    </w:p>
    <w:p w:rsidR="006F57A2" w:rsidRDefault="006F57A2" w:rsidP="006F57A2">
      <w:pPr>
        <w:tabs>
          <w:tab w:val="left" w:pos="720"/>
          <w:tab w:val="center" w:pos="6600"/>
        </w:tabs>
        <w:jc w:val="both"/>
        <w:rPr>
          <w:b/>
          <w:sz w:val="24"/>
          <w:lang w:val="vi-VN"/>
        </w:rPr>
      </w:pPr>
      <w:r>
        <w:rPr>
          <w:sz w:val="22"/>
          <w:lang w:val="vi-VN"/>
        </w:rPr>
        <w:t>- Lưu: VP, PT.</w:t>
      </w:r>
    </w:p>
    <w:p w:rsidR="006F57A2" w:rsidRDefault="006F57A2" w:rsidP="006F57A2">
      <w:pPr>
        <w:tabs>
          <w:tab w:val="left" w:pos="720"/>
          <w:tab w:val="center" w:pos="6600"/>
        </w:tabs>
        <w:jc w:val="both"/>
        <w:rPr>
          <w:sz w:val="26"/>
        </w:rPr>
      </w:pPr>
      <w:r>
        <w:rPr>
          <w:sz w:val="26"/>
          <w:lang w:val="vi-VN"/>
        </w:rPr>
        <w:tab/>
        <w:t xml:space="preserve">                                                                                </w:t>
      </w:r>
      <w:r>
        <w:rPr>
          <w:sz w:val="26"/>
        </w:rPr>
        <w:t xml:space="preserve">   </w:t>
      </w:r>
    </w:p>
    <w:p w:rsidR="006F57A2" w:rsidRDefault="006F57A2" w:rsidP="006F57A2">
      <w:pPr>
        <w:tabs>
          <w:tab w:val="left" w:pos="720"/>
          <w:tab w:val="center" w:pos="6600"/>
        </w:tabs>
        <w:jc w:val="both"/>
        <w:rPr>
          <w:b/>
          <w:lang w:val="vi-VN"/>
        </w:rPr>
      </w:pPr>
      <w:r>
        <w:rPr>
          <w:sz w:val="26"/>
        </w:rPr>
        <w:t xml:space="preserve">                                                                                                  </w:t>
      </w:r>
      <w:r>
        <w:rPr>
          <w:b/>
          <w:lang w:val="vi-VN"/>
        </w:rPr>
        <w:t>Nguyễn Văn Vy</w:t>
      </w:r>
    </w:p>
    <w:p w:rsidR="006F57A2" w:rsidRDefault="006F57A2" w:rsidP="006F57A2">
      <w:pPr>
        <w:rPr>
          <w:lang w:val="vi-VN"/>
        </w:rPr>
      </w:pPr>
    </w:p>
    <w:p w:rsidR="006F57A2" w:rsidRDefault="006F57A2" w:rsidP="006F57A2">
      <w:pPr>
        <w:rPr>
          <w:rStyle w:val="Emphasis"/>
        </w:rPr>
      </w:pPr>
    </w:p>
    <w:p w:rsidR="00574706" w:rsidRDefault="00574706"/>
    <w:sectPr w:rsidR="00574706" w:rsidSect="006F57A2">
      <w:pgSz w:w="12240" w:h="15840"/>
      <w:pgMar w:top="90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57A2"/>
    <w:rsid w:val="00311D09"/>
    <w:rsid w:val="00574706"/>
    <w:rsid w:val="006F57A2"/>
    <w:rsid w:val="00D97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A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F57A2"/>
    <w:rPr>
      <w:i/>
      <w:iCs/>
    </w:rPr>
  </w:style>
</w:styles>
</file>

<file path=word/webSettings.xml><?xml version="1.0" encoding="utf-8"?>
<w:webSettings xmlns:r="http://schemas.openxmlformats.org/officeDocument/2006/relationships" xmlns:w="http://schemas.openxmlformats.org/wordprocessingml/2006/main">
  <w:divs>
    <w:div w:id="81429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2</cp:revision>
  <dcterms:created xsi:type="dcterms:W3CDTF">2018-06-26T07:44:00Z</dcterms:created>
  <dcterms:modified xsi:type="dcterms:W3CDTF">2018-06-26T07:44:00Z</dcterms:modified>
</cp:coreProperties>
</file>