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9B8" w:rsidRDefault="002029B8" w:rsidP="002029B8">
      <w:pPr>
        <w:tabs>
          <w:tab w:val="center" w:pos="1800"/>
          <w:tab w:val="center" w:pos="7380"/>
        </w:tabs>
        <w:rPr>
          <w:b/>
          <w:sz w:val="26"/>
          <w:szCs w:val="26"/>
        </w:rPr>
      </w:pPr>
      <w:r>
        <w:rPr>
          <w:sz w:val="26"/>
          <w:szCs w:val="26"/>
        </w:rPr>
        <w:t>ỦY BAN MTTQ VIỆT NAM</w:t>
      </w:r>
      <w:r>
        <w:rPr>
          <w:b/>
          <w:sz w:val="26"/>
          <w:szCs w:val="26"/>
        </w:rPr>
        <w:t xml:space="preserve">         </w:t>
      </w:r>
      <w:r>
        <w:rPr>
          <w:b/>
          <w:szCs w:val="26"/>
        </w:rPr>
        <w:t>CỘNG HÒA XÃ HỘI CHỦ NGHĨA VIỆT NAM</w:t>
      </w:r>
    </w:p>
    <w:p w:rsidR="00A3451B" w:rsidRDefault="00A3451B" w:rsidP="002029B8">
      <w:pPr>
        <w:tabs>
          <w:tab w:val="center" w:pos="1800"/>
          <w:tab w:val="center" w:pos="7380"/>
        </w:tabs>
        <w:ind w:left="-140" w:right="180" w:firstLine="140"/>
        <w:rPr>
          <w:b/>
          <w:sz w:val="26"/>
          <w:szCs w:val="26"/>
        </w:rPr>
      </w:pPr>
      <w:r>
        <w:rPr>
          <w:sz w:val="26"/>
          <w:szCs w:val="26"/>
        </w:rPr>
        <w:t xml:space="preserve">         </w:t>
      </w:r>
      <w:r w:rsidR="002029B8">
        <w:rPr>
          <w:sz w:val="26"/>
          <w:szCs w:val="26"/>
        </w:rPr>
        <w:t>TỈNH TÂY NINH</w:t>
      </w:r>
      <w:r>
        <w:rPr>
          <w:sz w:val="26"/>
          <w:szCs w:val="26"/>
        </w:rPr>
        <w:t xml:space="preserve">                                      </w:t>
      </w:r>
      <w:r w:rsidR="002029B8">
        <w:rPr>
          <w:b/>
          <w:szCs w:val="28"/>
        </w:rPr>
        <w:t>Độc lập - Tự do - Hạnh phúc</w:t>
      </w:r>
    </w:p>
    <w:p w:rsidR="00A3451B" w:rsidRDefault="006A2908" w:rsidP="00A3451B">
      <w:pPr>
        <w:tabs>
          <w:tab w:val="center" w:pos="1800"/>
          <w:tab w:val="center" w:pos="7380"/>
        </w:tabs>
        <w:ind w:right="180"/>
        <w:rPr>
          <w:b/>
          <w:szCs w:val="28"/>
        </w:rPr>
      </w:pPr>
      <w:r w:rsidRPr="006A2908">
        <w:pict>
          <v:line id="_x0000_s1026" style="position:absolute;z-index:251661312" from="12.3pt,13.95pt" to="143.05pt,13.95pt"/>
        </w:pict>
      </w:r>
      <w:r w:rsidRPr="006A2908">
        <w:pict>
          <v:line id="_x0000_s1027" style="position:absolute;z-index:251660288" from="249.75pt,1.6pt" to="417.6pt,1.6pt"/>
        </w:pict>
      </w:r>
      <w:r w:rsidR="00A3451B">
        <w:rPr>
          <w:b/>
          <w:sz w:val="26"/>
          <w:szCs w:val="26"/>
        </w:rPr>
        <w:t xml:space="preserve">    </w:t>
      </w:r>
      <w:r w:rsidR="002029B8" w:rsidRPr="00A3451B">
        <w:rPr>
          <w:b/>
          <w:sz w:val="26"/>
          <w:szCs w:val="26"/>
        </w:rPr>
        <w:t>BAN THƯỜNG TRỰC</w:t>
      </w:r>
      <w:r w:rsidR="002029B8" w:rsidRPr="00A3451B">
        <w:rPr>
          <w:b/>
          <w:sz w:val="26"/>
          <w:szCs w:val="26"/>
        </w:rPr>
        <w:tab/>
      </w:r>
      <w:r w:rsidR="002029B8" w:rsidRPr="00A3451B">
        <w:rPr>
          <w:b/>
          <w:sz w:val="26"/>
          <w:szCs w:val="26"/>
        </w:rPr>
        <w:tab/>
      </w:r>
      <w:r w:rsidR="002029B8" w:rsidRPr="00A3451B">
        <w:rPr>
          <w:b/>
          <w:sz w:val="26"/>
          <w:szCs w:val="26"/>
        </w:rPr>
        <w:tab/>
      </w:r>
      <w:r w:rsidR="002029B8">
        <w:rPr>
          <w:b/>
          <w:szCs w:val="28"/>
        </w:rPr>
        <w:tab/>
        <w:t xml:space="preserve">                             </w:t>
      </w:r>
      <w:r w:rsidR="00A3451B">
        <w:rPr>
          <w:b/>
          <w:szCs w:val="28"/>
        </w:rPr>
        <w:t xml:space="preserve">                 </w:t>
      </w:r>
    </w:p>
    <w:p w:rsidR="00A3451B" w:rsidRDefault="00A3451B" w:rsidP="00A3451B">
      <w:pPr>
        <w:tabs>
          <w:tab w:val="center" w:pos="1800"/>
          <w:tab w:val="center" w:pos="7380"/>
        </w:tabs>
        <w:spacing w:before="120"/>
        <w:ind w:right="181"/>
        <w:rPr>
          <w:b/>
          <w:sz w:val="26"/>
          <w:szCs w:val="26"/>
        </w:rPr>
      </w:pPr>
      <w:r>
        <w:t xml:space="preserve">     </w:t>
      </w:r>
      <w:r w:rsidR="002029B8">
        <w:t xml:space="preserve">Số: </w:t>
      </w:r>
      <w:r w:rsidR="00D41660">
        <w:t xml:space="preserve"> </w:t>
      </w:r>
      <w:r w:rsidR="002F1C50">
        <w:t>1423</w:t>
      </w:r>
      <w:r w:rsidR="00D41660">
        <w:t xml:space="preserve"> </w:t>
      </w:r>
      <w:r w:rsidR="002029B8">
        <w:t>/MTTQ-BTT</w:t>
      </w:r>
      <w:r w:rsidR="002029B8">
        <w:rPr>
          <w:sz w:val="26"/>
        </w:rPr>
        <w:t xml:space="preserve">                           </w:t>
      </w:r>
      <w:r w:rsidR="009D431F">
        <w:rPr>
          <w:sz w:val="26"/>
        </w:rPr>
        <w:t xml:space="preserve"> </w:t>
      </w:r>
      <w:r w:rsidR="002029B8">
        <w:rPr>
          <w:i/>
        </w:rPr>
        <w:t xml:space="preserve">Tây Ninh, ngày </w:t>
      </w:r>
      <w:r w:rsidR="00D41660">
        <w:rPr>
          <w:i/>
        </w:rPr>
        <w:t xml:space="preserve"> </w:t>
      </w:r>
      <w:r w:rsidR="002F1C50">
        <w:rPr>
          <w:i/>
        </w:rPr>
        <w:t>23</w:t>
      </w:r>
      <w:r w:rsidR="00D41660">
        <w:rPr>
          <w:i/>
        </w:rPr>
        <w:t xml:space="preserve"> </w:t>
      </w:r>
      <w:r w:rsidR="002029B8">
        <w:rPr>
          <w:i/>
        </w:rPr>
        <w:t xml:space="preserve"> tháng </w:t>
      </w:r>
      <w:r w:rsidR="000D33E7">
        <w:rPr>
          <w:i/>
        </w:rPr>
        <w:t>01</w:t>
      </w:r>
      <w:r w:rsidR="002029B8">
        <w:rPr>
          <w:i/>
        </w:rPr>
        <w:t xml:space="preserve"> năm 201</w:t>
      </w:r>
      <w:r w:rsidR="000D33E7">
        <w:rPr>
          <w:i/>
        </w:rPr>
        <w:t>8</w:t>
      </w:r>
    </w:p>
    <w:p w:rsidR="00681ECA" w:rsidRPr="00681ECA" w:rsidRDefault="004F1641" w:rsidP="004C3A1C">
      <w:pPr>
        <w:tabs>
          <w:tab w:val="center" w:pos="1800"/>
          <w:tab w:val="center" w:pos="7380"/>
        </w:tabs>
        <w:ind w:left="-360" w:right="180"/>
        <w:jc w:val="both"/>
        <w:rPr>
          <w:i/>
          <w:sz w:val="24"/>
          <w:szCs w:val="28"/>
        </w:rPr>
      </w:pPr>
      <w:r w:rsidRPr="00681ECA">
        <w:rPr>
          <w:i/>
          <w:sz w:val="24"/>
          <w:szCs w:val="28"/>
        </w:rPr>
        <w:t>h</w:t>
      </w:r>
      <w:r w:rsidR="0090757F" w:rsidRPr="00681ECA">
        <w:rPr>
          <w:i/>
          <w:sz w:val="24"/>
          <w:szCs w:val="28"/>
        </w:rPr>
        <w:t xml:space="preserve">ọc tập chuyên đề năm 2018 “Xây dựng </w:t>
      </w:r>
    </w:p>
    <w:p w:rsidR="004C3A1C" w:rsidRDefault="0090757F" w:rsidP="004C3A1C">
      <w:pPr>
        <w:tabs>
          <w:tab w:val="center" w:pos="1800"/>
          <w:tab w:val="center" w:pos="7380"/>
        </w:tabs>
        <w:ind w:left="-360" w:right="180"/>
        <w:jc w:val="both"/>
        <w:rPr>
          <w:i/>
          <w:sz w:val="24"/>
          <w:szCs w:val="28"/>
        </w:rPr>
      </w:pPr>
      <w:r w:rsidRPr="00681ECA">
        <w:rPr>
          <w:i/>
          <w:sz w:val="24"/>
          <w:szCs w:val="28"/>
        </w:rPr>
        <w:t xml:space="preserve">phong cách, tác phong công tác của người </w:t>
      </w:r>
    </w:p>
    <w:p w:rsidR="00242151" w:rsidRDefault="0090757F" w:rsidP="004C3A1C">
      <w:pPr>
        <w:tabs>
          <w:tab w:val="center" w:pos="1800"/>
          <w:tab w:val="center" w:pos="7380"/>
        </w:tabs>
        <w:ind w:left="-360" w:right="180"/>
        <w:jc w:val="both"/>
        <w:rPr>
          <w:i/>
          <w:sz w:val="24"/>
          <w:szCs w:val="28"/>
        </w:rPr>
      </w:pPr>
      <w:r w:rsidRPr="00681ECA">
        <w:rPr>
          <w:i/>
          <w:sz w:val="24"/>
          <w:szCs w:val="28"/>
        </w:rPr>
        <w:t xml:space="preserve">đứng đầu, của cán bộ, đảng viên trong học tập và </w:t>
      </w:r>
    </w:p>
    <w:p w:rsidR="0090757F" w:rsidRPr="004C3A1C" w:rsidRDefault="0090757F" w:rsidP="004C3A1C">
      <w:pPr>
        <w:tabs>
          <w:tab w:val="center" w:pos="1800"/>
          <w:tab w:val="center" w:pos="7380"/>
        </w:tabs>
        <w:ind w:left="-360" w:right="180"/>
        <w:jc w:val="both"/>
        <w:rPr>
          <w:i/>
          <w:sz w:val="24"/>
          <w:szCs w:val="28"/>
        </w:rPr>
      </w:pPr>
      <w:r w:rsidRPr="00681ECA">
        <w:rPr>
          <w:i/>
          <w:sz w:val="24"/>
          <w:szCs w:val="28"/>
        </w:rPr>
        <w:t>làm theo tư tưởng, đạo đức,</w:t>
      </w:r>
      <w:r w:rsidR="00A90DE3" w:rsidRPr="00681ECA">
        <w:rPr>
          <w:i/>
          <w:sz w:val="24"/>
          <w:szCs w:val="28"/>
        </w:rPr>
        <w:t xml:space="preserve"> </w:t>
      </w:r>
      <w:r w:rsidRPr="00681ECA">
        <w:rPr>
          <w:i/>
          <w:sz w:val="24"/>
          <w:szCs w:val="28"/>
        </w:rPr>
        <w:t>phong cách Hồ Chí Minh”</w:t>
      </w:r>
    </w:p>
    <w:p w:rsidR="009250DF" w:rsidRDefault="002029B8" w:rsidP="00EA30DC">
      <w:pPr>
        <w:tabs>
          <w:tab w:val="center" w:pos="1800"/>
          <w:tab w:val="center" w:pos="7380"/>
          <w:tab w:val="left" w:pos="9810"/>
        </w:tabs>
        <w:ind w:left="-140" w:right="180" w:firstLine="140"/>
        <w:rPr>
          <w:i/>
          <w:szCs w:val="28"/>
        </w:rPr>
      </w:pPr>
      <w:r>
        <w:rPr>
          <w:i/>
          <w:szCs w:val="28"/>
        </w:rPr>
        <w:tab/>
      </w:r>
    </w:p>
    <w:p w:rsidR="00155B77" w:rsidRPr="00EA30DC" w:rsidRDefault="00155B77" w:rsidP="00EA30DC">
      <w:pPr>
        <w:tabs>
          <w:tab w:val="center" w:pos="1800"/>
          <w:tab w:val="center" w:pos="7380"/>
          <w:tab w:val="left" w:pos="9810"/>
        </w:tabs>
        <w:ind w:left="-140" w:right="180" w:firstLine="140"/>
        <w:rPr>
          <w:i/>
          <w:sz w:val="24"/>
          <w:szCs w:val="28"/>
        </w:rPr>
      </w:pPr>
    </w:p>
    <w:p w:rsidR="00681ECA" w:rsidRDefault="00681ECA" w:rsidP="004F1641">
      <w:pPr>
        <w:spacing w:before="120" w:after="120"/>
        <w:ind w:left="58" w:firstLine="576"/>
        <w:jc w:val="both"/>
        <w:rPr>
          <w:spacing w:val="2"/>
          <w:lang w:val="pt-BR"/>
        </w:rPr>
      </w:pPr>
      <w:r>
        <w:rPr>
          <w:spacing w:val="2"/>
          <w:lang w:val="pt-BR"/>
        </w:rPr>
        <w:tab/>
      </w:r>
      <w:r>
        <w:rPr>
          <w:spacing w:val="2"/>
          <w:lang w:val="pt-BR"/>
        </w:rPr>
        <w:tab/>
        <w:t>Kính gửi: Ban Thường trực UBMTTQVN các huyện, thành phố.</w:t>
      </w:r>
    </w:p>
    <w:p w:rsidR="00681ECA" w:rsidRPr="00EA30DC" w:rsidRDefault="00681ECA" w:rsidP="004F1641">
      <w:pPr>
        <w:spacing w:before="120" w:after="120"/>
        <w:ind w:left="58" w:firstLine="576"/>
        <w:jc w:val="both"/>
        <w:rPr>
          <w:spacing w:val="2"/>
          <w:sz w:val="12"/>
          <w:lang w:val="pt-BR"/>
        </w:rPr>
      </w:pPr>
    </w:p>
    <w:p w:rsidR="004D5B93" w:rsidRDefault="006E5DD2" w:rsidP="00B81C5C">
      <w:pPr>
        <w:spacing w:before="80" w:after="80"/>
        <w:ind w:left="58" w:firstLine="576"/>
        <w:jc w:val="both"/>
        <w:rPr>
          <w:spacing w:val="2"/>
          <w:lang w:val="pt-BR"/>
        </w:rPr>
      </w:pPr>
      <w:r>
        <w:rPr>
          <w:spacing w:val="2"/>
          <w:lang w:val="pt-BR"/>
        </w:rPr>
        <w:t xml:space="preserve">Thực hiện </w:t>
      </w:r>
      <w:r w:rsidR="000D33E7">
        <w:rPr>
          <w:spacing w:val="2"/>
          <w:lang w:val="pt-BR"/>
        </w:rPr>
        <w:t>Kế hoạch số 61-KH/TU, ngày 27/12/2017 của Ban Thường vụ Tỉnh ủy và Kế hoạch số 25-KH/BDVTU</w:t>
      </w:r>
      <w:r w:rsidR="00EC29FD">
        <w:rPr>
          <w:spacing w:val="2"/>
          <w:lang w:val="pt-BR"/>
        </w:rPr>
        <w:t>, ngày 16/01/2018</w:t>
      </w:r>
      <w:r w:rsidR="000D33E7">
        <w:rPr>
          <w:spacing w:val="2"/>
          <w:lang w:val="pt-BR"/>
        </w:rPr>
        <w:t xml:space="preserve"> của Ban Dân vận Tỉnh ủy về học tập</w:t>
      </w:r>
      <w:r w:rsidR="00DF37B0">
        <w:rPr>
          <w:spacing w:val="2"/>
          <w:lang w:val="pt-BR"/>
        </w:rPr>
        <w:t xml:space="preserve"> chuyên đề năm 2018 “Xây dựng phong cách, tác phong công tác của người đứng đầu, của cán bộ, đảng viên trong học tập và làm theo tư tưởng, đạo đức, phong cách Hồ Chí Minh”, </w:t>
      </w:r>
      <w:r w:rsidR="004D5B93">
        <w:rPr>
          <w:spacing w:val="2"/>
          <w:lang w:val="pt-BR"/>
        </w:rPr>
        <w:t xml:space="preserve">Ban Thường trực </w:t>
      </w:r>
      <w:r w:rsidR="00B81C5C">
        <w:rPr>
          <w:spacing w:val="2"/>
          <w:lang w:val="pt-BR"/>
        </w:rPr>
        <w:t xml:space="preserve">Ủy ban MTTQ </w:t>
      </w:r>
      <w:r w:rsidR="004D5B93">
        <w:rPr>
          <w:spacing w:val="2"/>
          <w:lang w:val="pt-BR"/>
        </w:rPr>
        <w:t xml:space="preserve">Việt Nam tỉnh đề nghị Ban Thường trực </w:t>
      </w:r>
      <w:r w:rsidR="00B81C5C">
        <w:rPr>
          <w:spacing w:val="2"/>
          <w:lang w:val="pt-BR"/>
        </w:rPr>
        <w:t xml:space="preserve">Ủy ban MTTQ </w:t>
      </w:r>
      <w:r w:rsidR="004D5B93">
        <w:rPr>
          <w:spacing w:val="2"/>
          <w:lang w:val="pt-BR"/>
        </w:rPr>
        <w:t xml:space="preserve">Việt Nam các huyện, thành phố tổ chức </w:t>
      </w:r>
      <w:r w:rsidR="004F1641">
        <w:rPr>
          <w:spacing w:val="2"/>
          <w:lang w:val="pt-BR"/>
        </w:rPr>
        <w:t>tuyên truyền, học tập</w:t>
      </w:r>
      <w:r w:rsidR="004D5B93">
        <w:rPr>
          <w:spacing w:val="2"/>
          <w:lang w:val="pt-BR"/>
        </w:rPr>
        <w:t xml:space="preserve"> </w:t>
      </w:r>
      <w:r w:rsidR="00681ECA">
        <w:rPr>
          <w:spacing w:val="2"/>
          <w:lang w:val="pt-BR"/>
        </w:rPr>
        <w:t>chuyên đề năm 2018</w:t>
      </w:r>
      <w:r w:rsidR="00FF028D">
        <w:rPr>
          <w:spacing w:val="2"/>
          <w:lang w:val="pt-BR"/>
        </w:rPr>
        <w:t xml:space="preserve"> như sau</w:t>
      </w:r>
      <w:r w:rsidR="00681ECA">
        <w:rPr>
          <w:spacing w:val="2"/>
          <w:lang w:val="pt-BR"/>
        </w:rPr>
        <w:t>:</w:t>
      </w:r>
    </w:p>
    <w:p w:rsidR="00C020FE" w:rsidRDefault="00681ECA" w:rsidP="00B81C5C">
      <w:pPr>
        <w:spacing w:before="80" w:after="80"/>
        <w:ind w:left="58" w:firstLine="576"/>
        <w:jc w:val="both"/>
        <w:rPr>
          <w:spacing w:val="2"/>
          <w:lang w:val="pt-BR"/>
        </w:rPr>
      </w:pPr>
      <w:r>
        <w:rPr>
          <w:spacing w:val="2"/>
          <w:lang w:val="pt-BR"/>
        </w:rPr>
        <w:t>1.</w:t>
      </w:r>
      <w:r w:rsidR="0058709E">
        <w:rPr>
          <w:spacing w:val="2"/>
          <w:lang w:val="pt-BR"/>
        </w:rPr>
        <w:t xml:space="preserve"> </w:t>
      </w:r>
      <w:r>
        <w:rPr>
          <w:spacing w:val="2"/>
          <w:lang w:val="pt-BR"/>
        </w:rPr>
        <w:t xml:space="preserve">Tổ </w:t>
      </w:r>
      <w:r w:rsidR="00C020FE">
        <w:rPr>
          <w:spacing w:val="2"/>
          <w:lang w:val="pt-BR"/>
        </w:rPr>
        <w:t xml:space="preserve">chức học tập, tuyên truyền các nội dung về tư tưởng, đạo đức, phong cách Hồ Chí Minh và chuyên đề năm 2018 “Xây dựng phong cách, tác phong công tác của người đứng đầu, của cán bộ, đảng viên trong học tập và làm theo tư tưởng, đạo đức, phong cách Hồ Chí </w:t>
      </w:r>
      <w:r w:rsidR="00730092">
        <w:rPr>
          <w:spacing w:val="2"/>
          <w:lang w:val="pt-BR"/>
        </w:rPr>
        <w:t xml:space="preserve">Minh” </w:t>
      </w:r>
      <w:r>
        <w:rPr>
          <w:spacing w:val="2"/>
          <w:lang w:val="pt-BR"/>
        </w:rPr>
        <w:t xml:space="preserve">trong hệ thống Mặt trận và ra </w:t>
      </w:r>
      <w:r w:rsidR="00C020FE">
        <w:rPr>
          <w:spacing w:val="2"/>
          <w:lang w:val="pt-BR"/>
        </w:rPr>
        <w:t xml:space="preserve">các tầng lớp nhân dân </w:t>
      </w:r>
      <w:r>
        <w:rPr>
          <w:spacing w:val="2"/>
          <w:lang w:val="pt-BR"/>
        </w:rPr>
        <w:t>gắn với việc tuyên truyền</w:t>
      </w:r>
      <w:r w:rsidR="00C020FE">
        <w:rPr>
          <w:spacing w:val="2"/>
          <w:lang w:val="pt-BR"/>
        </w:rPr>
        <w:t xml:space="preserve"> </w:t>
      </w:r>
      <w:r>
        <w:rPr>
          <w:spacing w:val="2"/>
          <w:lang w:val="pt-BR"/>
        </w:rPr>
        <w:t>Nghị quyết Trung ương 4 (khóa XII)</w:t>
      </w:r>
      <w:r w:rsidR="00CC0EE7" w:rsidRPr="00CC0EE7">
        <w:rPr>
          <w:spacing w:val="2"/>
          <w:lang w:val="pt-BR"/>
        </w:rPr>
        <w:t xml:space="preserve"> </w:t>
      </w:r>
      <w:r w:rsidR="00CC0EE7">
        <w:rPr>
          <w:spacing w:val="2"/>
          <w:lang w:val="pt-BR"/>
        </w:rPr>
        <w:t xml:space="preserve">về “Tăng cường xây dựng, chỉnh đốn Đảng; ngăn chặn, đẩy lùi sự suy thoái về tư tưởng chính trị, đạo đức, lối sống, những biểu hiện “tự diễn biến”, “tự chuyển hóa” trong nội bộ”, Nghị quyết Trung ương 6 (khóa XII); </w:t>
      </w:r>
      <w:r>
        <w:rPr>
          <w:spacing w:val="2"/>
          <w:lang w:val="pt-BR"/>
        </w:rPr>
        <w:t>kỷ niệm các ngày lễ lớn của đất nước...</w:t>
      </w:r>
    </w:p>
    <w:p w:rsidR="00681ECA" w:rsidRDefault="00681ECA" w:rsidP="00B81C5C">
      <w:pPr>
        <w:spacing w:before="80" w:after="80"/>
        <w:ind w:left="58" w:firstLine="576"/>
        <w:jc w:val="both"/>
        <w:rPr>
          <w:spacing w:val="2"/>
          <w:lang w:val="pt-BR"/>
        </w:rPr>
      </w:pPr>
      <w:r>
        <w:rPr>
          <w:spacing w:val="2"/>
          <w:lang w:val="pt-BR"/>
        </w:rPr>
        <w:t xml:space="preserve">2. Việc học tập và làm theo tư tưởng, đạo đức, phong cách Hồ Chí Minh đảm bảo thực chất, hiệu quả, đúng thời gian quy định. </w:t>
      </w:r>
      <w:r w:rsidR="008A4972">
        <w:rPr>
          <w:spacing w:val="2"/>
          <w:lang w:val="pt-BR"/>
        </w:rPr>
        <w:t>Kết thúc đợt học tập, Ban Thường trực Ủy ban MTTQ Việt Nam các huyện, thành phố tiếp tục theo dõi, hướng dẫn Mặt trận Tổ quốc cơ sở tổ chức thực hiện.</w:t>
      </w:r>
    </w:p>
    <w:p w:rsidR="004F1641" w:rsidRPr="00E8007B" w:rsidRDefault="00681ECA" w:rsidP="00B81C5C">
      <w:pPr>
        <w:spacing w:before="80" w:after="80"/>
        <w:ind w:left="58" w:firstLine="576"/>
        <w:jc w:val="both"/>
        <w:rPr>
          <w:spacing w:val="2"/>
          <w:lang w:val="pt-BR"/>
        </w:rPr>
      </w:pPr>
      <w:r w:rsidRPr="004C3A1C">
        <w:rPr>
          <w:spacing w:val="2"/>
          <w:lang w:val="pt-BR"/>
        </w:rPr>
        <w:t>3.</w:t>
      </w:r>
      <w:r w:rsidR="0058709E" w:rsidRPr="0058709E">
        <w:rPr>
          <w:b/>
          <w:spacing w:val="2"/>
          <w:lang w:val="pt-BR"/>
        </w:rPr>
        <w:t xml:space="preserve"> </w:t>
      </w:r>
      <w:r w:rsidR="00361ECF" w:rsidRPr="0032052C">
        <w:rPr>
          <w:spacing w:val="2"/>
          <w:lang w:val="pt-BR"/>
        </w:rPr>
        <w:t xml:space="preserve">Thời gian </w:t>
      </w:r>
      <w:r w:rsidR="00CC0EE7">
        <w:rPr>
          <w:spacing w:val="2"/>
          <w:lang w:val="pt-BR"/>
        </w:rPr>
        <w:t>học tập</w:t>
      </w:r>
      <w:r w:rsidR="00361ECF" w:rsidRPr="0032052C">
        <w:rPr>
          <w:spacing w:val="2"/>
          <w:lang w:val="pt-BR"/>
        </w:rPr>
        <w:t xml:space="preserve">: </w:t>
      </w:r>
      <w:r w:rsidR="0058709E" w:rsidRPr="0032052C">
        <w:rPr>
          <w:spacing w:val="2"/>
          <w:lang w:val="pt-BR"/>
        </w:rPr>
        <w:t xml:space="preserve">Hoàn </w:t>
      </w:r>
      <w:r w:rsidR="00361ECF" w:rsidRPr="0032052C">
        <w:rPr>
          <w:spacing w:val="2"/>
          <w:lang w:val="pt-BR"/>
        </w:rPr>
        <w:t>thành trong t</w:t>
      </w:r>
      <w:r w:rsidR="0058709E" w:rsidRPr="0032052C">
        <w:rPr>
          <w:spacing w:val="2"/>
          <w:lang w:val="pt-BR"/>
        </w:rPr>
        <w:t>háng 4/2018.</w:t>
      </w:r>
      <w:r w:rsidR="0032052C" w:rsidRPr="0032052C">
        <w:rPr>
          <w:spacing w:val="2"/>
          <w:lang w:val="pt-BR"/>
        </w:rPr>
        <w:t xml:space="preserve"> </w:t>
      </w:r>
      <w:r w:rsidR="00361ECF" w:rsidRPr="0032052C">
        <w:rPr>
          <w:spacing w:val="2"/>
          <w:lang w:val="pt-BR"/>
        </w:rPr>
        <w:t>Tài liệu</w:t>
      </w:r>
      <w:r w:rsidR="0032052C">
        <w:rPr>
          <w:spacing w:val="2"/>
          <w:lang w:val="pt-BR"/>
        </w:rPr>
        <w:t xml:space="preserve"> tuyên truyền</w:t>
      </w:r>
      <w:r w:rsidR="00361ECF" w:rsidRPr="0032052C">
        <w:rPr>
          <w:spacing w:val="2"/>
          <w:lang w:val="pt-BR"/>
        </w:rPr>
        <w:t>:</w:t>
      </w:r>
      <w:r w:rsidR="00361ECF">
        <w:rPr>
          <w:spacing w:val="2"/>
          <w:lang w:val="pt-BR"/>
        </w:rPr>
        <w:t xml:space="preserve"> </w:t>
      </w:r>
      <w:r w:rsidR="0058709E">
        <w:rPr>
          <w:spacing w:val="2"/>
          <w:lang w:val="pt-BR"/>
        </w:rPr>
        <w:t xml:space="preserve">Liên </w:t>
      </w:r>
      <w:r w:rsidR="00361ECF">
        <w:rPr>
          <w:spacing w:val="2"/>
          <w:lang w:val="pt-BR"/>
        </w:rPr>
        <w:t>hệ Ban Tuyên giáo cùng cấp</w:t>
      </w:r>
      <w:r w:rsidR="0032052C">
        <w:rPr>
          <w:spacing w:val="2"/>
          <w:lang w:val="pt-BR"/>
        </w:rPr>
        <w:t xml:space="preserve"> hỗ trợ</w:t>
      </w:r>
      <w:r w:rsidR="00361ECF">
        <w:rPr>
          <w:spacing w:val="2"/>
          <w:lang w:val="pt-BR"/>
        </w:rPr>
        <w:t>.</w:t>
      </w:r>
    </w:p>
    <w:p w:rsidR="004D5B93" w:rsidRDefault="004A720A" w:rsidP="00B81C5C">
      <w:pPr>
        <w:spacing w:before="80" w:after="80"/>
        <w:ind w:left="58" w:firstLine="576"/>
        <w:jc w:val="both"/>
        <w:rPr>
          <w:spacing w:val="2"/>
          <w:lang w:val="pt-BR"/>
        </w:rPr>
      </w:pPr>
      <w:r>
        <w:rPr>
          <w:spacing w:val="2"/>
          <w:lang w:val="pt-BR"/>
        </w:rPr>
        <w:t xml:space="preserve">Sau khi tổ chức </w:t>
      </w:r>
      <w:r w:rsidR="004F7A7F">
        <w:rPr>
          <w:spacing w:val="2"/>
          <w:lang w:val="pt-BR"/>
        </w:rPr>
        <w:t>học tập</w:t>
      </w:r>
      <w:r>
        <w:rPr>
          <w:spacing w:val="2"/>
          <w:lang w:val="pt-BR"/>
        </w:rPr>
        <w:t>, báo cáo</w:t>
      </w:r>
      <w:r w:rsidR="007D2170">
        <w:rPr>
          <w:spacing w:val="2"/>
          <w:lang w:val="pt-BR"/>
        </w:rPr>
        <w:t xml:space="preserve"> kết quả về </w:t>
      </w:r>
      <w:r w:rsidR="001B2686">
        <w:rPr>
          <w:spacing w:val="2"/>
          <w:lang w:val="pt-BR"/>
        </w:rPr>
        <w:t xml:space="preserve">Ban Thường trực Ủy ban MTTQ Việt Nam tỉnh (qua </w:t>
      </w:r>
      <w:r w:rsidR="007D2170">
        <w:rPr>
          <w:spacing w:val="2"/>
          <w:lang w:val="pt-BR"/>
        </w:rPr>
        <w:t>Ban Tuyên giáo</w:t>
      </w:r>
      <w:r w:rsidR="001B2686">
        <w:rPr>
          <w:spacing w:val="2"/>
          <w:lang w:val="pt-BR"/>
        </w:rPr>
        <w:t>)</w:t>
      </w:r>
      <w:r w:rsidR="007D2170">
        <w:rPr>
          <w:spacing w:val="2"/>
          <w:lang w:val="pt-BR"/>
        </w:rPr>
        <w:t xml:space="preserve"> trước ngày 25/4/2018 để tổng hợp báo cáo Ban Thường vụ Tỉnh ủy.</w:t>
      </w:r>
      <w:r w:rsidR="004F7A7F">
        <w:rPr>
          <w:spacing w:val="2"/>
          <w:lang w:val="pt-BR"/>
        </w:rPr>
        <w:t xml:space="preserve"> </w:t>
      </w:r>
    </w:p>
    <w:p w:rsidR="000E4945" w:rsidRPr="00155B77" w:rsidRDefault="000E4945" w:rsidP="00B81C5C">
      <w:pPr>
        <w:spacing w:before="80" w:after="80"/>
        <w:ind w:left="58" w:firstLine="576"/>
        <w:jc w:val="both"/>
        <w:rPr>
          <w:spacing w:val="2"/>
          <w:sz w:val="14"/>
          <w:lang w:val="pt-BR"/>
        </w:rPr>
      </w:pPr>
    </w:p>
    <w:p w:rsidR="002029B8" w:rsidRDefault="002029B8" w:rsidP="002029B8">
      <w:pPr>
        <w:tabs>
          <w:tab w:val="center" w:pos="7680"/>
        </w:tabs>
      </w:pPr>
      <w:r w:rsidRPr="0036444A">
        <w:rPr>
          <w:b/>
          <w:i/>
        </w:rPr>
        <w:t>Nơi nhận:</w:t>
      </w:r>
      <w:r w:rsidRPr="0036444A">
        <w:rPr>
          <w:sz w:val="32"/>
        </w:rPr>
        <w:t xml:space="preserve"> </w:t>
      </w:r>
      <w:r>
        <w:t xml:space="preserve">                                                          </w:t>
      </w:r>
      <w:r>
        <w:tab/>
      </w:r>
      <w:r w:rsidR="00BD5ECB">
        <w:t xml:space="preserve"> </w:t>
      </w:r>
      <w:r>
        <w:t>TM. BAN THƯỜNG TRỰC</w:t>
      </w:r>
    </w:p>
    <w:p w:rsidR="002029B8" w:rsidRDefault="002029B8" w:rsidP="002029B8">
      <w:pPr>
        <w:tabs>
          <w:tab w:val="center" w:pos="7680"/>
        </w:tabs>
        <w:jc w:val="both"/>
        <w:rPr>
          <w:b/>
          <w:i/>
        </w:rPr>
      </w:pPr>
      <w:r w:rsidRPr="000405B7">
        <w:rPr>
          <w:sz w:val="22"/>
          <w:szCs w:val="22"/>
        </w:rPr>
        <w:t>- Như trên;</w:t>
      </w:r>
      <w:r w:rsidRPr="000405B7">
        <w:rPr>
          <w:b/>
          <w:sz w:val="22"/>
          <w:szCs w:val="22"/>
        </w:rPr>
        <w:t xml:space="preserve">                                                              </w:t>
      </w:r>
      <w:r>
        <w:rPr>
          <w:b/>
        </w:rPr>
        <w:tab/>
      </w:r>
      <w:r w:rsidR="00BD5ECB">
        <w:rPr>
          <w:b/>
        </w:rPr>
        <w:t xml:space="preserve"> </w:t>
      </w:r>
      <w:r>
        <w:rPr>
          <w:b/>
        </w:rPr>
        <w:t>PHÓ CHỦ TỊCH</w:t>
      </w:r>
      <w:r>
        <w:rPr>
          <w:sz w:val="24"/>
        </w:rPr>
        <w:tab/>
        <w:t xml:space="preserve"> </w:t>
      </w:r>
    </w:p>
    <w:p w:rsidR="002F72DB" w:rsidRDefault="00AF7F97" w:rsidP="002029B8">
      <w:pPr>
        <w:tabs>
          <w:tab w:val="center" w:pos="7680"/>
        </w:tabs>
        <w:rPr>
          <w:sz w:val="22"/>
          <w:szCs w:val="22"/>
        </w:rPr>
      </w:pPr>
      <w:r>
        <w:rPr>
          <w:sz w:val="22"/>
          <w:szCs w:val="22"/>
        </w:rPr>
        <w:t xml:space="preserve">- Lưu: TG, </w:t>
      </w:r>
      <w:r w:rsidR="002029B8" w:rsidRPr="000405B7">
        <w:rPr>
          <w:sz w:val="22"/>
          <w:szCs w:val="22"/>
        </w:rPr>
        <w:t xml:space="preserve">VP.                                                                      </w:t>
      </w:r>
      <w:r w:rsidR="002029B8" w:rsidRPr="000405B7">
        <w:rPr>
          <w:sz w:val="22"/>
          <w:szCs w:val="22"/>
        </w:rPr>
        <w:tab/>
      </w:r>
    </w:p>
    <w:p w:rsidR="004D5B93" w:rsidRDefault="00692533" w:rsidP="002029B8">
      <w:pPr>
        <w:tabs>
          <w:tab w:val="center" w:pos="7680"/>
        </w:tabs>
        <w:rPr>
          <w:sz w:val="22"/>
          <w:szCs w:val="22"/>
        </w:rPr>
      </w:pPr>
      <w:r>
        <w:rPr>
          <w:sz w:val="22"/>
          <w:szCs w:val="22"/>
        </w:rPr>
        <w:tab/>
        <w:t>(đã ký)</w:t>
      </w:r>
    </w:p>
    <w:p w:rsidR="000E4945" w:rsidRDefault="000E4945" w:rsidP="002029B8">
      <w:pPr>
        <w:tabs>
          <w:tab w:val="center" w:pos="7680"/>
        </w:tabs>
        <w:rPr>
          <w:sz w:val="22"/>
          <w:szCs w:val="22"/>
        </w:rPr>
      </w:pPr>
    </w:p>
    <w:p w:rsidR="00BD5ECB" w:rsidRDefault="00BD5ECB" w:rsidP="002029B8">
      <w:pPr>
        <w:tabs>
          <w:tab w:val="center" w:pos="7680"/>
        </w:tabs>
      </w:pPr>
    </w:p>
    <w:p w:rsidR="002029B8" w:rsidRDefault="00BD5ECB" w:rsidP="002029B8">
      <w:pPr>
        <w:tabs>
          <w:tab w:val="center" w:pos="7680"/>
        </w:tabs>
        <w:rPr>
          <w:b/>
        </w:rPr>
      </w:pPr>
      <w:r>
        <w:tab/>
      </w:r>
      <w:r w:rsidR="006C2FE1">
        <w:rPr>
          <w:b/>
        </w:rPr>
        <w:t>Nguyễn Thị Minh Lý</w:t>
      </w:r>
      <w:r w:rsidR="002029B8">
        <w:rPr>
          <w:b/>
        </w:rPr>
        <w:t xml:space="preserve"> </w:t>
      </w:r>
    </w:p>
    <w:p w:rsidR="00374FC8" w:rsidRDefault="00374FC8"/>
    <w:sectPr w:rsidR="00374FC8" w:rsidSect="00B81C5C">
      <w:pgSz w:w="12240" w:h="15840"/>
      <w:pgMar w:top="720" w:right="990" w:bottom="0"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33A51"/>
    <w:multiLevelType w:val="hybridMultilevel"/>
    <w:tmpl w:val="25429C46"/>
    <w:lvl w:ilvl="0" w:tplc="FA180CD2">
      <w:start w:val="1"/>
      <w:numFmt w:val="decimal"/>
      <w:lvlText w:val="%1."/>
      <w:lvlJc w:val="left"/>
      <w:pPr>
        <w:ind w:left="1103" w:hanging="360"/>
      </w:pPr>
      <w:rPr>
        <w:rFonts w:hint="default"/>
      </w:rPr>
    </w:lvl>
    <w:lvl w:ilvl="1" w:tplc="042A0019" w:tentative="1">
      <w:start w:val="1"/>
      <w:numFmt w:val="lowerLetter"/>
      <w:lvlText w:val="%2."/>
      <w:lvlJc w:val="left"/>
      <w:pPr>
        <w:ind w:left="1823" w:hanging="360"/>
      </w:pPr>
    </w:lvl>
    <w:lvl w:ilvl="2" w:tplc="042A001B" w:tentative="1">
      <w:start w:val="1"/>
      <w:numFmt w:val="lowerRoman"/>
      <w:lvlText w:val="%3."/>
      <w:lvlJc w:val="right"/>
      <w:pPr>
        <w:ind w:left="2543" w:hanging="180"/>
      </w:pPr>
    </w:lvl>
    <w:lvl w:ilvl="3" w:tplc="042A000F" w:tentative="1">
      <w:start w:val="1"/>
      <w:numFmt w:val="decimal"/>
      <w:lvlText w:val="%4."/>
      <w:lvlJc w:val="left"/>
      <w:pPr>
        <w:ind w:left="3263" w:hanging="360"/>
      </w:pPr>
    </w:lvl>
    <w:lvl w:ilvl="4" w:tplc="042A0019" w:tentative="1">
      <w:start w:val="1"/>
      <w:numFmt w:val="lowerLetter"/>
      <w:lvlText w:val="%5."/>
      <w:lvlJc w:val="left"/>
      <w:pPr>
        <w:ind w:left="3983" w:hanging="360"/>
      </w:pPr>
    </w:lvl>
    <w:lvl w:ilvl="5" w:tplc="042A001B" w:tentative="1">
      <w:start w:val="1"/>
      <w:numFmt w:val="lowerRoman"/>
      <w:lvlText w:val="%6."/>
      <w:lvlJc w:val="right"/>
      <w:pPr>
        <w:ind w:left="4703" w:hanging="180"/>
      </w:pPr>
    </w:lvl>
    <w:lvl w:ilvl="6" w:tplc="042A000F" w:tentative="1">
      <w:start w:val="1"/>
      <w:numFmt w:val="decimal"/>
      <w:lvlText w:val="%7."/>
      <w:lvlJc w:val="left"/>
      <w:pPr>
        <w:ind w:left="5423" w:hanging="360"/>
      </w:pPr>
    </w:lvl>
    <w:lvl w:ilvl="7" w:tplc="042A0019" w:tentative="1">
      <w:start w:val="1"/>
      <w:numFmt w:val="lowerLetter"/>
      <w:lvlText w:val="%8."/>
      <w:lvlJc w:val="left"/>
      <w:pPr>
        <w:ind w:left="6143" w:hanging="360"/>
      </w:pPr>
    </w:lvl>
    <w:lvl w:ilvl="8" w:tplc="042A001B" w:tentative="1">
      <w:start w:val="1"/>
      <w:numFmt w:val="lowerRoman"/>
      <w:lvlText w:val="%9."/>
      <w:lvlJc w:val="right"/>
      <w:pPr>
        <w:ind w:left="686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2029B8"/>
    <w:rsid w:val="000405B7"/>
    <w:rsid w:val="000606E7"/>
    <w:rsid w:val="000972ED"/>
    <w:rsid w:val="000D33E7"/>
    <w:rsid w:val="000E0058"/>
    <w:rsid w:val="000E4945"/>
    <w:rsid w:val="000F63A6"/>
    <w:rsid w:val="001343BD"/>
    <w:rsid w:val="00145657"/>
    <w:rsid w:val="00155B77"/>
    <w:rsid w:val="00192095"/>
    <w:rsid w:val="001A3324"/>
    <w:rsid w:val="001B18CA"/>
    <w:rsid w:val="001B2686"/>
    <w:rsid w:val="001B7AB8"/>
    <w:rsid w:val="001E337A"/>
    <w:rsid w:val="002029B8"/>
    <w:rsid w:val="00242151"/>
    <w:rsid w:val="00291D2B"/>
    <w:rsid w:val="002F1C50"/>
    <w:rsid w:val="002F72DB"/>
    <w:rsid w:val="00300783"/>
    <w:rsid w:val="0032052C"/>
    <w:rsid w:val="00361ECF"/>
    <w:rsid w:val="0036444A"/>
    <w:rsid w:val="00374FC8"/>
    <w:rsid w:val="00394AFE"/>
    <w:rsid w:val="003B785E"/>
    <w:rsid w:val="004248C2"/>
    <w:rsid w:val="00446834"/>
    <w:rsid w:val="00485594"/>
    <w:rsid w:val="00485F20"/>
    <w:rsid w:val="004A720A"/>
    <w:rsid w:val="004C3A1C"/>
    <w:rsid w:val="004D5B93"/>
    <w:rsid w:val="004F1641"/>
    <w:rsid w:val="004F7A7F"/>
    <w:rsid w:val="005174F7"/>
    <w:rsid w:val="005235B2"/>
    <w:rsid w:val="0058709E"/>
    <w:rsid w:val="00681ECA"/>
    <w:rsid w:val="00692533"/>
    <w:rsid w:val="006A2908"/>
    <w:rsid w:val="006C2FE1"/>
    <w:rsid w:val="006E5DD2"/>
    <w:rsid w:val="006F3DC9"/>
    <w:rsid w:val="0071421A"/>
    <w:rsid w:val="00730092"/>
    <w:rsid w:val="007D2170"/>
    <w:rsid w:val="007E23B4"/>
    <w:rsid w:val="007E2D2E"/>
    <w:rsid w:val="00813828"/>
    <w:rsid w:val="00824FE9"/>
    <w:rsid w:val="00826032"/>
    <w:rsid w:val="008713DF"/>
    <w:rsid w:val="00895C03"/>
    <w:rsid w:val="008A20C4"/>
    <w:rsid w:val="008A4972"/>
    <w:rsid w:val="008D74C2"/>
    <w:rsid w:val="0090757F"/>
    <w:rsid w:val="00914BB9"/>
    <w:rsid w:val="009240A6"/>
    <w:rsid w:val="009250DF"/>
    <w:rsid w:val="00954189"/>
    <w:rsid w:val="009B0EAC"/>
    <w:rsid w:val="009D431F"/>
    <w:rsid w:val="009F6748"/>
    <w:rsid w:val="00A30AB0"/>
    <w:rsid w:val="00A3451B"/>
    <w:rsid w:val="00A55DD2"/>
    <w:rsid w:val="00A90DE3"/>
    <w:rsid w:val="00AF7F97"/>
    <w:rsid w:val="00B11E93"/>
    <w:rsid w:val="00B27C69"/>
    <w:rsid w:val="00B81C5C"/>
    <w:rsid w:val="00B85E3E"/>
    <w:rsid w:val="00B95956"/>
    <w:rsid w:val="00B96314"/>
    <w:rsid w:val="00BC653C"/>
    <w:rsid w:val="00BD5ECB"/>
    <w:rsid w:val="00C020FE"/>
    <w:rsid w:val="00C45677"/>
    <w:rsid w:val="00C948E8"/>
    <w:rsid w:val="00C9774A"/>
    <w:rsid w:val="00CC0EE7"/>
    <w:rsid w:val="00D41660"/>
    <w:rsid w:val="00DA4862"/>
    <w:rsid w:val="00DC1C1E"/>
    <w:rsid w:val="00DF37B0"/>
    <w:rsid w:val="00E31A49"/>
    <w:rsid w:val="00E33973"/>
    <w:rsid w:val="00E8007B"/>
    <w:rsid w:val="00EA2085"/>
    <w:rsid w:val="00EA30DC"/>
    <w:rsid w:val="00EB3B27"/>
    <w:rsid w:val="00EC29FD"/>
    <w:rsid w:val="00EC67CC"/>
    <w:rsid w:val="00ED1664"/>
    <w:rsid w:val="00ED266F"/>
    <w:rsid w:val="00EF1C6A"/>
    <w:rsid w:val="00EF3960"/>
    <w:rsid w:val="00F00B19"/>
    <w:rsid w:val="00F03A31"/>
    <w:rsid w:val="00F20822"/>
    <w:rsid w:val="00F26835"/>
    <w:rsid w:val="00F30B36"/>
    <w:rsid w:val="00F45155"/>
    <w:rsid w:val="00FF028D"/>
    <w:rsid w:val="00FF1F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9B8"/>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029B8"/>
    <w:rPr>
      <w:b/>
      <w:bCs/>
    </w:rPr>
  </w:style>
  <w:style w:type="paragraph" w:styleId="ListParagraph">
    <w:name w:val="List Paragraph"/>
    <w:basedOn w:val="Normal"/>
    <w:uiPriority w:val="34"/>
    <w:qFormat/>
    <w:rsid w:val="00DF37B0"/>
    <w:pPr>
      <w:ind w:left="720"/>
      <w:contextualSpacing/>
    </w:pPr>
  </w:style>
</w:styles>
</file>

<file path=word/webSettings.xml><?xml version="1.0" encoding="utf-8"?>
<w:webSettings xmlns:r="http://schemas.openxmlformats.org/officeDocument/2006/relationships" xmlns:w="http://schemas.openxmlformats.org/wordprocessingml/2006/main">
  <w:divs>
    <w:div w:id="112087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NAMTRANG</dc:creator>
  <cp:lastModifiedBy>NAMTRANG</cp:lastModifiedBy>
  <cp:revision>24</cp:revision>
  <cp:lastPrinted>2018-01-23T03:18:00Z</cp:lastPrinted>
  <dcterms:created xsi:type="dcterms:W3CDTF">2018-01-23T02:26:00Z</dcterms:created>
  <dcterms:modified xsi:type="dcterms:W3CDTF">2018-01-23T09:17:00Z</dcterms:modified>
</cp:coreProperties>
</file>