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E1" w:rsidRPr="00BD0698" w:rsidRDefault="00F11310" w:rsidP="000A7723">
      <w:pPr>
        <w:spacing w:before="120" w:after="0" w:line="240" w:lineRule="auto"/>
        <w:ind w:firstLine="709"/>
        <w:jc w:val="center"/>
        <w:rPr>
          <w:b/>
          <w:szCs w:val="28"/>
          <w:lang w:val="en-US"/>
        </w:rPr>
      </w:pPr>
      <w:r w:rsidRPr="00BD0698">
        <w:rPr>
          <w:b/>
          <w:szCs w:val="28"/>
          <w:lang w:val="en-US"/>
        </w:rPr>
        <w:t>PHỤ LỤC I</w:t>
      </w:r>
      <w:r w:rsidR="000C23AA" w:rsidRPr="00BD0698">
        <w:rPr>
          <w:b/>
          <w:szCs w:val="28"/>
          <w:lang w:val="en-US"/>
        </w:rPr>
        <w:t>I</w:t>
      </w:r>
    </w:p>
    <w:p w:rsidR="004B553A" w:rsidRPr="00BD0698" w:rsidRDefault="00D47873" w:rsidP="000A7723">
      <w:pPr>
        <w:tabs>
          <w:tab w:val="left" w:pos="900"/>
        </w:tabs>
        <w:spacing w:before="120" w:after="0" w:line="240" w:lineRule="auto"/>
        <w:ind w:firstLine="709"/>
        <w:jc w:val="center"/>
        <w:rPr>
          <w:b/>
          <w:color w:val="000000"/>
          <w:szCs w:val="28"/>
          <w:lang w:val="en-US"/>
        </w:rPr>
      </w:pPr>
      <w:r w:rsidRPr="00BD0698">
        <w:rPr>
          <w:b/>
          <w:color w:val="000000"/>
          <w:szCs w:val="28"/>
          <w:lang w:val="en-US"/>
        </w:rPr>
        <w:t>(</w:t>
      </w:r>
      <w:r w:rsidR="00120AB2" w:rsidRPr="00BD0698">
        <w:rPr>
          <w:b/>
          <w:color w:val="000000"/>
          <w:szCs w:val="28"/>
          <w:lang w:val="en-US"/>
        </w:rPr>
        <w:t xml:space="preserve"> </w:t>
      </w:r>
      <w:r w:rsidR="00CB7B0F">
        <w:rPr>
          <w:b/>
          <w:color w:val="000000"/>
          <w:szCs w:val="28"/>
          <w:lang w:val="en-US"/>
        </w:rPr>
        <w:t>0</w:t>
      </w:r>
      <w:r w:rsidR="00846497">
        <w:rPr>
          <w:b/>
          <w:color w:val="000000"/>
          <w:szCs w:val="28"/>
          <w:lang w:val="en-US"/>
        </w:rPr>
        <w:t>8</w:t>
      </w:r>
      <w:r w:rsidR="004B553A" w:rsidRPr="00BD0698">
        <w:rPr>
          <w:b/>
          <w:color w:val="000000"/>
          <w:szCs w:val="28"/>
        </w:rPr>
        <w:t xml:space="preserve"> ý kiến, kiến nghị </w:t>
      </w:r>
      <w:r w:rsidR="004B553A" w:rsidRPr="00BD0698">
        <w:rPr>
          <w:b/>
          <w:color w:val="000000"/>
          <w:szCs w:val="28"/>
          <w:lang w:val="en-US"/>
        </w:rPr>
        <w:t>c</w:t>
      </w:r>
      <w:r w:rsidR="004B553A" w:rsidRPr="00BD0698">
        <w:rPr>
          <w:b/>
          <w:color w:val="000000"/>
          <w:szCs w:val="28"/>
        </w:rPr>
        <w:t>hưa giải quyết dứt điểm</w:t>
      </w:r>
      <w:r w:rsidRPr="00BD0698">
        <w:rPr>
          <w:b/>
          <w:color w:val="000000"/>
          <w:szCs w:val="28"/>
          <w:lang w:val="en-US"/>
        </w:rPr>
        <w:t>)</w:t>
      </w:r>
    </w:p>
    <w:p w:rsidR="000A7723" w:rsidRPr="00BD0698" w:rsidRDefault="000A7723" w:rsidP="000A7723">
      <w:pPr>
        <w:tabs>
          <w:tab w:val="left" w:pos="900"/>
        </w:tabs>
        <w:spacing w:before="120" w:after="0" w:line="240" w:lineRule="auto"/>
        <w:ind w:firstLine="709"/>
        <w:jc w:val="center"/>
        <w:rPr>
          <w:b/>
          <w:color w:val="000000"/>
          <w:szCs w:val="28"/>
          <w:lang w:val="en-US"/>
        </w:rPr>
      </w:pPr>
      <w:r w:rsidRPr="00BD0698">
        <w:rPr>
          <w:noProof/>
          <w:szCs w:val="28"/>
          <w:lang w:val="en-US"/>
        </w:rPr>
        <mc:AlternateContent>
          <mc:Choice Requires="wps">
            <w:drawing>
              <wp:anchor distT="4294967294" distB="4294967294" distL="114300" distR="114300" simplePos="0" relativeHeight="251661312" behindDoc="0" locked="0" layoutInCell="1" allowOverlap="1" wp14:anchorId="69F64AD7" wp14:editId="28A21BA9">
                <wp:simplePos x="0" y="0"/>
                <wp:positionH relativeFrom="column">
                  <wp:posOffset>2556510</wp:posOffset>
                </wp:positionH>
                <wp:positionV relativeFrom="paragraph">
                  <wp:posOffset>74930</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3pt,5.9pt" to="327.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Opz2LXcAAAACQEAAA8AAABkcnMvZG93bnJldi54bWxMj8FOwzAQRO9I&#10;/IO1SFyq1mkoEQpxKgTkxoVCxXUbL0lEvE5jtw18PYs4wHFnnmZnivXkenWkMXSeDSwXCSji2tuO&#10;GwOvL9X8BlSIyBZ7z2TgkwKsy/OzAnPrT/xMx01slIRwyNFAG+OQax3qlhyGhR+IxXv3o8Mo59ho&#10;O+JJwl2v0yTJtMOO5UOLA923VH9sDs5AqLa0r75m9Sx5u2o8pfuHp0c05vJiursFFWmKfzD81Jfq&#10;UEqnnT+wDao3sErSTFAxljJBgOx6JcLuV9Blof8vKL8BAAD//wMAUEsBAi0AFAAGAAgAAAAhALaD&#10;OJL+AAAA4QEAABMAAAAAAAAAAAAAAAAAAAAAAFtDb250ZW50X1R5cGVzXS54bWxQSwECLQAUAAYA&#10;CAAAACEAOP0h/9YAAACUAQAACwAAAAAAAAAAAAAAAAAvAQAAX3JlbHMvLnJlbHNQSwECLQAUAAYA&#10;CAAAACEAj1M2pxwCAAA2BAAADgAAAAAAAAAAAAAAAAAuAgAAZHJzL2Uyb0RvYy54bWxQSwECLQAU&#10;AAYACAAAACEA6nPYtdwAAAAJAQAADwAAAAAAAAAAAAAAAAB2BAAAZHJzL2Rvd25yZXYueG1sUEsF&#10;BgAAAAAEAAQA8wAAAH8FAAAAAA==&#10;"/>
            </w:pict>
          </mc:Fallback>
        </mc:AlternateContent>
      </w:r>
    </w:p>
    <w:p w:rsidR="00706846" w:rsidRPr="00BD0698" w:rsidRDefault="003760FA" w:rsidP="00A64AE6">
      <w:pPr>
        <w:spacing w:before="120" w:after="0" w:line="240" w:lineRule="auto"/>
        <w:ind w:firstLine="709"/>
        <w:jc w:val="both"/>
        <w:rPr>
          <w:color w:val="FF0000"/>
          <w:szCs w:val="28"/>
        </w:rPr>
      </w:pPr>
      <w:r w:rsidRPr="00BD0698">
        <w:rPr>
          <w:b/>
          <w:color w:val="000000" w:themeColor="text1"/>
          <w:szCs w:val="28"/>
          <w:lang w:val="en-US"/>
        </w:rPr>
        <w:t xml:space="preserve">1. </w:t>
      </w:r>
      <w:r w:rsidR="00706846" w:rsidRPr="00BD0698">
        <w:rPr>
          <w:b/>
          <w:color w:val="FF0000"/>
          <w:szCs w:val="28"/>
          <w:u w:val="single"/>
        </w:rPr>
        <w:t>Ý kiến kiến nghị:</w:t>
      </w:r>
      <w:r w:rsidR="00706846" w:rsidRPr="00BD0698">
        <w:rPr>
          <w:color w:val="FF0000"/>
          <w:szCs w:val="28"/>
        </w:rPr>
        <w:t xml:space="preserve"> Tuyến kênh TN17-19 đoạn qua ấp Thanh Sơn, Thanh Thuận, Thanh Phước thiết kế chưa phù hợp nên không đủ nước tưới vùng hạ lưu, đề nghị sửa chữa, nâng cấp. </w:t>
      </w:r>
      <w:r w:rsidR="00706846" w:rsidRPr="00BD0698">
        <w:rPr>
          <w:i/>
          <w:color w:val="FF0000"/>
          <w:szCs w:val="28"/>
        </w:rPr>
        <w:t>(cử tri Thanh Điền - Châu Thành)</w:t>
      </w:r>
    </w:p>
    <w:p w:rsidR="00706846" w:rsidRPr="00BD0698" w:rsidRDefault="00706846" w:rsidP="00A64AE6">
      <w:pPr>
        <w:spacing w:before="120" w:after="0" w:line="240" w:lineRule="auto"/>
        <w:ind w:firstLine="709"/>
        <w:jc w:val="both"/>
        <w:rPr>
          <w:b/>
          <w:szCs w:val="28"/>
        </w:rPr>
      </w:pPr>
      <w:r w:rsidRPr="00BD0698">
        <w:rPr>
          <w:b/>
          <w:szCs w:val="28"/>
        </w:rPr>
        <w:t>Giải trình:</w:t>
      </w:r>
    </w:p>
    <w:p w:rsidR="00706846" w:rsidRPr="00BD0698" w:rsidRDefault="00706846" w:rsidP="00A64AE6">
      <w:pPr>
        <w:spacing w:before="120" w:after="0" w:line="240" w:lineRule="auto"/>
        <w:ind w:firstLine="709"/>
        <w:jc w:val="both"/>
        <w:rPr>
          <w:color w:val="000000"/>
          <w:szCs w:val="28"/>
        </w:rPr>
      </w:pPr>
      <w:r w:rsidRPr="00BD0698">
        <w:rPr>
          <w:color w:val="000000"/>
          <w:szCs w:val="28"/>
        </w:rPr>
        <w:t>Ngày 17/7/2017 Sở Nông nghiệp và PTNT đã tổ chức cuộc họp để xác định nguyên nhân gây thiếu nước kênh TN17-19 theo ý kiến của cử tri phản ánh và đề xuất giải pháp xử lý, thành phần tham dự gồm: Sở Nông nghiệp và PTNT, Ban Quản lý Dự án ngành Nông nghiệp – PTNT, Công ty TNHH MTV Khai thác Thủy lợi Tây Ninh, Công ty Cổ phần Tư vấn Xây dựng Thủy lợi (HEC-II) và UBND xã Thanh Điền.Trong đó, Sở đã kết luận và giao trách nhiệm cụ thể từng đơn vị có liên quan. Đến nay tiến độ thực hiện xử lý việc thiếu nước kênh TN17-19 như sau:</w:t>
      </w:r>
    </w:p>
    <w:p w:rsidR="00706846" w:rsidRPr="00BD0698" w:rsidRDefault="00706846" w:rsidP="00A64AE6">
      <w:pPr>
        <w:spacing w:before="120" w:after="0" w:line="240" w:lineRule="auto"/>
        <w:ind w:firstLine="709"/>
        <w:jc w:val="both"/>
        <w:rPr>
          <w:color w:val="000000"/>
          <w:szCs w:val="28"/>
        </w:rPr>
      </w:pPr>
      <w:r w:rsidRPr="00BD0698">
        <w:rPr>
          <w:color w:val="000000"/>
          <w:szCs w:val="28"/>
        </w:rPr>
        <w:t>- Công ty TNHH MTV Khai thác Thủy lợi đã tiến hành nạo vét các cống qua đường tại K0+494, K1+701, K2+200 kênh TN17-19. Riêng phần nạo vét đáy kênh bị bồi cục bộ, Công ty đã tiến hành đo đạc lập hồ sơ duy tu sửa chữa, tổ chức thi công nạo vét trong đợt cắt nước chuyển vụ từ ngày 31/7/2017 đến 15/8/2017. Hiện nay Công ty vẫn đang tổ chức tưới luân phiên trên tuyến cho hết vụ Hè Thu 2017.</w:t>
      </w:r>
    </w:p>
    <w:p w:rsidR="00D41DD6" w:rsidRPr="00F62F0B" w:rsidRDefault="00706846" w:rsidP="00A64AE6">
      <w:pPr>
        <w:spacing w:before="120" w:after="0" w:line="240" w:lineRule="auto"/>
        <w:ind w:firstLine="709"/>
        <w:jc w:val="both"/>
        <w:rPr>
          <w:color w:val="FF0000"/>
          <w:szCs w:val="28"/>
          <w:lang w:val="en-US"/>
        </w:rPr>
      </w:pPr>
      <w:r w:rsidRPr="00BD0698">
        <w:rPr>
          <w:color w:val="000000"/>
          <w:szCs w:val="28"/>
        </w:rPr>
        <w:t xml:space="preserve">- Ban Quản lý dự án Đầu tư Xây dựng ngành Nông nghiệp và PTNT; Công ty Cổ phần Tư vấn Xây dựng Thủy lợi (HEC-II) đã phối hợp UBND Thanh Điền và Xí nghiệp thủy lợi Châu Thành xác định lại cụ thể thực trạng diện tích tưới của tuyến kênh TN17-19 để làm cơ sở tính toán thiết kế lại để đảm bảo kênh TN17-19 không thiếu nước về cuối kênh. </w:t>
      </w:r>
      <w:r w:rsidRPr="00F62F0B">
        <w:rPr>
          <w:color w:val="FF0000"/>
          <w:szCs w:val="28"/>
        </w:rPr>
        <w:t>Hiện nay</w:t>
      </w:r>
      <w:r w:rsidR="00D41DD6" w:rsidRPr="00F62F0B">
        <w:rPr>
          <w:color w:val="FF0000"/>
          <w:szCs w:val="28"/>
          <w:lang w:val="en-US"/>
        </w:rPr>
        <w:t>,</w:t>
      </w:r>
      <w:r w:rsidRPr="00F62F0B">
        <w:rPr>
          <w:color w:val="FF0000"/>
          <w:szCs w:val="28"/>
        </w:rPr>
        <w:t xml:space="preserve"> việc </w:t>
      </w:r>
      <w:r w:rsidR="00D41DD6" w:rsidRPr="00F62F0B">
        <w:rPr>
          <w:color w:val="FF0000"/>
          <w:szCs w:val="28"/>
          <w:lang w:val="en-US"/>
        </w:rPr>
        <w:t xml:space="preserve">tính toán </w:t>
      </w:r>
      <w:r w:rsidRPr="00F62F0B">
        <w:rPr>
          <w:color w:val="FF0000"/>
          <w:szCs w:val="28"/>
        </w:rPr>
        <w:t xml:space="preserve">thiết kế </w:t>
      </w:r>
      <w:r w:rsidR="00D41DD6" w:rsidRPr="00F62F0B">
        <w:rPr>
          <w:color w:val="FF0000"/>
          <w:szCs w:val="28"/>
          <w:lang w:val="en-US"/>
        </w:rPr>
        <w:t xml:space="preserve">đã xong, dự kiến </w:t>
      </w:r>
      <w:r w:rsidR="00201C1C" w:rsidRPr="00F62F0B">
        <w:rPr>
          <w:color w:val="FF0000"/>
          <w:szCs w:val="28"/>
          <w:lang w:val="en-US"/>
        </w:rPr>
        <w:t>thực hiện hoàn thành trước vụ đông xuân 2017-2018.</w:t>
      </w:r>
    </w:p>
    <w:p w:rsidR="00893071" w:rsidRPr="00BD0698" w:rsidRDefault="0007335D" w:rsidP="00A64AE6">
      <w:pPr>
        <w:spacing w:before="120" w:after="0" w:line="240" w:lineRule="auto"/>
        <w:ind w:firstLine="709"/>
        <w:jc w:val="both"/>
        <w:rPr>
          <w:szCs w:val="28"/>
        </w:rPr>
      </w:pPr>
      <w:bookmarkStart w:id="0" w:name="_GoBack"/>
      <w:bookmarkEnd w:id="0"/>
      <w:r w:rsidRPr="00BD0698">
        <w:rPr>
          <w:b/>
          <w:color w:val="000000" w:themeColor="text1"/>
          <w:szCs w:val="28"/>
          <w:lang w:val="en-US"/>
        </w:rPr>
        <w:t xml:space="preserve">2. </w:t>
      </w:r>
      <w:r w:rsidR="00893071" w:rsidRPr="00BD0698">
        <w:rPr>
          <w:b/>
          <w:szCs w:val="28"/>
          <w:u w:val="single"/>
        </w:rPr>
        <w:t>Ý kiến kiến nghị:</w:t>
      </w:r>
      <w:r w:rsidR="00893071" w:rsidRPr="00BD0698">
        <w:rPr>
          <w:szCs w:val="28"/>
        </w:rPr>
        <w:t xml:space="preserve"> Cử tri tiếp tục đề nghị UBND Tỉnh và ngành chức năng sớm có kế hoạch nạo vét kênh tiêu cầu Rỗng Tượng trên địa bàn xã Gia Bình nhằm hạn chế tình trạng ngập úng ảnh hưởng đến sản xuất của người dân (</w:t>
      </w:r>
      <w:r w:rsidR="00893071" w:rsidRPr="00BD0698">
        <w:rPr>
          <w:i/>
          <w:szCs w:val="28"/>
        </w:rPr>
        <w:t>cử tri xã Gia Bình -Trảng Bàng</w:t>
      </w:r>
      <w:r w:rsidR="00893071" w:rsidRPr="00BD0698">
        <w:rPr>
          <w:szCs w:val="28"/>
        </w:rPr>
        <w:t>);</w:t>
      </w:r>
    </w:p>
    <w:p w:rsidR="00893071" w:rsidRPr="00BD0698" w:rsidRDefault="00893071" w:rsidP="00A64AE6">
      <w:pPr>
        <w:spacing w:before="120" w:after="0" w:line="240" w:lineRule="auto"/>
        <w:ind w:firstLine="709"/>
        <w:jc w:val="both"/>
        <w:rPr>
          <w:b/>
          <w:szCs w:val="28"/>
        </w:rPr>
      </w:pPr>
      <w:r w:rsidRPr="00BD0698">
        <w:rPr>
          <w:b/>
          <w:szCs w:val="28"/>
        </w:rPr>
        <w:t>Giải trình:</w:t>
      </w:r>
    </w:p>
    <w:p w:rsidR="00893071" w:rsidRPr="00BD0698" w:rsidRDefault="00893071" w:rsidP="00A64AE6">
      <w:pPr>
        <w:spacing w:before="120" w:after="0" w:line="240" w:lineRule="auto"/>
        <w:ind w:firstLine="709"/>
        <w:jc w:val="both"/>
        <w:rPr>
          <w:szCs w:val="28"/>
        </w:rPr>
      </w:pPr>
      <w:r w:rsidRPr="00BD0698">
        <w:rPr>
          <w:szCs w:val="28"/>
        </w:rPr>
        <w:t>Dự án Nạo vét kênh tiêu cầu Rỗng Tượng đã được UBND tỉnh bố trí vốn thực hiện chuẩn bị đầu tư dự án trong năm 2017 tại Quyết định số 828/QĐ-UBND ngày 11/4/2017 do Ban quản lý Dự án Đầu tư và Xây dựng ngành Nông nghiệp và PTNT làm chủ đầu tư. Hiện nay, dự án trên đang được triển khai lập báo cáo đề xuất chủ trương đầu tư, dự kiến phê duyệt báo cáo KTKT trong năm 2017 và sẽ được UBND tỉnh bố trí vốn thực hiện dự án trong năm 2018.</w:t>
      </w:r>
    </w:p>
    <w:p w:rsidR="0098633F" w:rsidRPr="00BD0698" w:rsidRDefault="0098633F" w:rsidP="00A64AE6">
      <w:pPr>
        <w:shd w:val="clear" w:color="auto" w:fill="FFFFFF"/>
        <w:spacing w:before="120" w:after="0" w:line="240" w:lineRule="auto"/>
        <w:ind w:firstLine="709"/>
        <w:jc w:val="both"/>
        <w:rPr>
          <w:rFonts w:ascii="Arial" w:hAnsi="Arial" w:cs="Arial"/>
          <w:color w:val="FF0000"/>
          <w:szCs w:val="28"/>
        </w:rPr>
      </w:pPr>
      <w:r w:rsidRPr="00BD0698">
        <w:rPr>
          <w:b/>
          <w:color w:val="000000" w:themeColor="text1"/>
          <w:szCs w:val="28"/>
          <w:lang w:val="en-US"/>
        </w:rPr>
        <w:t xml:space="preserve">3. </w:t>
      </w:r>
      <w:r w:rsidRPr="00BD0698">
        <w:rPr>
          <w:b/>
          <w:color w:val="FF0000"/>
          <w:szCs w:val="28"/>
          <w:u w:val="single"/>
        </w:rPr>
        <w:t>Ý kiến kiến nghị:</w:t>
      </w:r>
      <w:r w:rsidRPr="00BD0698">
        <w:rPr>
          <w:color w:val="FF0000"/>
          <w:szCs w:val="28"/>
        </w:rPr>
        <w:t xml:space="preserve"> Tuyến đường 785 từ KàTum đi Tân Hà đang thi công cống thoát nước, vì vậy khi có mưa, cũng như nước từ Campuchia đổ về không thể theo cống đổ xuống suối được gây ngập úng cục bộ cho khu vực này, làm thiệt hại 17 ha mía, mì của bà con nông dân. Kiến nghị UBND tỉnh khảo sát để có mức hỗ trợ cho bà con nhằm giảm bớt thiệt hại cho bà con nông dân (</w:t>
      </w:r>
      <w:r w:rsidRPr="00BD0698">
        <w:rPr>
          <w:i/>
          <w:color w:val="FF0000"/>
          <w:szCs w:val="28"/>
        </w:rPr>
        <w:t>cử tri xã Tân Đông – Tân Châu</w:t>
      </w:r>
      <w:r w:rsidRPr="00BD0698">
        <w:rPr>
          <w:color w:val="FF0000"/>
          <w:szCs w:val="28"/>
        </w:rPr>
        <w:t xml:space="preserve">).     </w:t>
      </w:r>
    </w:p>
    <w:p w:rsidR="0098633F" w:rsidRPr="00BD0698" w:rsidRDefault="0098633F" w:rsidP="00A64AE6">
      <w:pPr>
        <w:spacing w:before="120" w:after="0" w:line="240" w:lineRule="auto"/>
        <w:ind w:firstLine="709"/>
        <w:jc w:val="both"/>
        <w:rPr>
          <w:b/>
          <w:szCs w:val="28"/>
        </w:rPr>
      </w:pPr>
      <w:r w:rsidRPr="00BD0698">
        <w:rPr>
          <w:b/>
          <w:szCs w:val="28"/>
        </w:rPr>
        <w:lastRenderedPageBreak/>
        <w:t>Giải trình:</w:t>
      </w:r>
    </w:p>
    <w:p w:rsidR="0098633F" w:rsidRPr="00BD0698" w:rsidRDefault="0098633F" w:rsidP="00A64AE6">
      <w:pPr>
        <w:spacing w:before="120" w:after="0" w:line="240" w:lineRule="auto"/>
        <w:ind w:firstLine="709"/>
        <w:jc w:val="both"/>
        <w:rPr>
          <w:szCs w:val="28"/>
        </w:rPr>
      </w:pPr>
      <w:r w:rsidRPr="00BD0698">
        <w:rPr>
          <w:szCs w:val="28"/>
        </w:rPr>
        <w:t>Sau khi chính quyền địa phương kiểm tra thực tế, diện tích thiệt hại đề nghị hỗ trợ trên địa bàn xã Tân Đông là diện tích đất quy hoạch đất trồng lúa, không phải đất quy hoạch trồng cây mía, mì nên các hộ bị thiệt hại không đủ điều kiện để được hỗ trợ theo quy định tại Khoản 1 Điều 4 Nghị định số 02/2017/NĐ-CP ngày 09/01/2017 của Chính phủ về cơ chế, chính sách hỗ trợ sản xuất vùng bị thiệt hại do thiên tai, dịch bệnh.</w:t>
      </w:r>
    </w:p>
    <w:p w:rsidR="0098633F" w:rsidRPr="00BD0698" w:rsidRDefault="0098633F" w:rsidP="00A64AE6">
      <w:pPr>
        <w:spacing w:before="120" w:after="0" w:line="240" w:lineRule="auto"/>
        <w:ind w:firstLine="709"/>
        <w:jc w:val="both"/>
        <w:rPr>
          <w:szCs w:val="28"/>
        </w:rPr>
      </w:pPr>
      <w:r w:rsidRPr="00BD0698">
        <w:rPr>
          <w:szCs w:val="28"/>
        </w:rPr>
        <w:t xml:space="preserve">Thời gian xảy ra thiệt hại vào tháng 4/2017 nhưng tại thời điểm xảy ra thiệt hại không có biên bản kiểm tra thiệt hại giữa UBND xã Tân Đông, đơn vị thi công và Ban Quản lý dự án giao thông Vận tải. Vì vậy, trong tháng </w:t>
      </w:r>
      <w:r w:rsidRPr="00BD0698">
        <w:rPr>
          <w:color w:val="FF0000"/>
          <w:szCs w:val="28"/>
        </w:rPr>
        <w:t>8/2017</w:t>
      </w:r>
      <w:r w:rsidRPr="00BD0698">
        <w:rPr>
          <w:szCs w:val="28"/>
        </w:rPr>
        <w:t xml:space="preserve">, ngành </w:t>
      </w:r>
      <w:r w:rsidR="004B3EFD" w:rsidRPr="004B3EFD">
        <w:rPr>
          <w:color w:val="FF0000"/>
          <w:szCs w:val="28"/>
          <w:lang w:val="en-US"/>
        </w:rPr>
        <w:t>đã</w:t>
      </w:r>
      <w:r w:rsidRPr="00BD0698">
        <w:rPr>
          <w:szCs w:val="28"/>
        </w:rPr>
        <w:t xml:space="preserve"> chủ trì tổ chức cuộc họp mời Sở Giao thông vận tải, UBND huyện Tân Châu và các đơn vị liên quan trao đổi, bàn bạc để đề ra phương án xử lý, xem xét hỗ trợ một phần thiệt hại cho nhân dân xã Tân Đông </w:t>
      </w:r>
      <w:r w:rsidRPr="00BD0698">
        <w:rPr>
          <w:iCs/>
          <w:spacing w:val="-2"/>
          <w:szCs w:val="28"/>
        </w:rPr>
        <w:t>khôi phục sản xuất (</w:t>
      </w:r>
      <w:r w:rsidRPr="00BD0698">
        <w:rPr>
          <w:iCs/>
          <w:color w:val="FF0000"/>
          <w:spacing w:val="-2"/>
          <w:szCs w:val="28"/>
        </w:rPr>
        <w:t>như đề xuất của UBND huyện Tân Châu).</w:t>
      </w:r>
    </w:p>
    <w:p w:rsidR="002D19ED" w:rsidRPr="00BD0698" w:rsidRDefault="002D19ED" w:rsidP="00A64AE6">
      <w:pPr>
        <w:spacing w:before="120" w:after="0" w:line="240" w:lineRule="auto"/>
        <w:ind w:firstLine="709"/>
        <w:jc w:val="both"/>
        <w:rPr>
          <w:b/>
          <w:szCs w:val="28"/>
        </w:rPr>
      </w:pPr>
      <w:r w:rsidRPr="00BD0698">
        <w:rPr>
          <w:b/>
          <w:color w:val="000000" w:themeColor="text1"/>
          <w:szCs w:val="28"/>
          <w:lang w:val="en-US"/>
        </w:rPr>
        <w:t xml:space="preserve">4. </w:t>
      </w:r>
      <w:r w:rsidRPr="00BD0698">
        <w:rPr>
          <w:b/>
          <w:szCs w:val="28"/>
          <w:u w:val="single"/>
        </w:rPr>
        <w:t>Ý kiến kiến nghị:</w:t>
      </w:r>
      <w:r w:rsidRPr="00BD0698">
        <w:rPr>
          <w:b/>
          <w:szCs w:val="28"/>
        </w:rPr>
        <w:t xml:space="preserve"> Cử tri kiến nghị nâng cấp các tuyến đường:</w:t>
      </w:r>
    </w:p>
    <w:p w:rsidR="00642639" w:rsidRPr="00BD0698" w:rsidRDefault="006457EA" w:rsidP="00A64AE6">
      <w:pPr>
        <w:spacing w:before="120" w:after="0" w:line="240" w:lineRule="auto"/>
        <w:ind w:firstLine="709"/>
        <w:jc w:val="both"/>
        <w:rPr>
          <w:szCs w:val="28"/>
        </w:rPr>
      </w:pPr>
      <w:r w:rsidRPr="00BD0698">
        <w:rPr>
          <w:b/>
          <w:szCs w:val="28"/>
          <w:lang w:val="en-US"/>
        </w:rPr>
        <w:t>a</w:t>
      </w:r>
      <w:r w:rsidR="00642639" w:rsidRPr="00BD0698">
        <w:rPr>
          <w:b/>
          <w:szCs w:val="28"/>
          <w:lang w:val="en-US"/>
        </w:rPr>
        <w:t>.</w:t>
      </w:r>
      <w:r w:rsidR="00642639" w:rsidRPr="00BD0698">
        <w:rPr>
          <w:szCs w:val="28"/>
          <w:lang w:val="en-US"/>
        </w:rPr>
        <w:t xml:space="preserve"> </w:t>
      </w:r>
      <w:r w:rsidR="00642639" w:rsidRPr="00BD0698">
        <w:rPr>
          <w:szCs w:val="28"/>
        </w:rPr>
        <w:t xml:space="preserve">Tuyến đường Phước Vinh - Sóc Thiết - Tà Xia hiện nay hư hỏng nặng, người dân đi lại khó khăn, cử tri đã có kiến nghị và được UBND tỉnh trả lời sẽ thực hiện trong năm 2018. Tuy nhiên, hiện nay tuyến đường này hư hỏng rất nặng, có đoạn người dân không đi lại được phải đi nhờ qua nhà người dân. Đề nghị sửa chữa gấp đoạn này để người dân đi lại được thuận tiện. </w:t>
      </w:r>
      <w:r w:rsidR="00642639" w:rsidRPr="00BD0698">
        <w:rPr>
          <w:i/>
          <w:szCs w:val="28"/>
        </w:rPr>
        <w:t>(cử tri xã Hòa Hiệp – Tân Biên)</w:t>
      </w:r>
    </w:p>
    <w:p w:rsidR="004E25A9" w:rsidRPr="00BD0698" w:rsidRDefault="00642639" w:rsidP="00A64AE6">
      <w:pPr>
        <w:spacing w:before="120" w:after="0" w:line="240" w:lineRule="auto"/>
        <w:ind w:firstLine="709"/>
        <w:jc w:val="both"/>
        <w:rPr>
          <w:b/>
          <w:szCs w:val="28"/>
          <w:lang w:val="en-US"/>
        </w:rPr>
      </w:pPr>
      <w:r w:rsidRPr="00BD0698">
        <w:rPr>
          <w:b/>
          <w:szCs w:val="28"/>
        </w:rPr>
        <w:t>Giải trình:</w:t>
      </w:r>
      <w:r w:rsidR="004E25A9" w:rsidRPr="00BD0698">
        <w:rPr>
          <w:b/>
          <w:szCs w:val="28"/>
          <w:lang w:val="en-US"/>
        </w:rPr>
        <w:t xml:space="preserve"> </w:t>
      </w:r>
      <w:r w:rsidR="000B2B16" w:rsidRPr="00BD0698">
        <w:rPr>
          <w:szCs w:val="28"/>
        </w:rPr>
        <w:t xml:space="preserve">Đây là tuyến đường Phước Vinh – Sóc Thiết – Tà Xia nối từ đường tỉnh 788 đến đường tỉnh 783; dự án đầu tư nâng cấp tuyến đường đã có trong kế hoạch đầu tư công trung hạn giai đoạn 2016-2020, dự kiến đầu tư vào năm 2018 từ nguồn vốn ngân sách tỉnh và Trung ương hỗ trợ. Để đảm bảo ATGT trong thời gian dự án chưa thực hiện, Sở GTVT đã cho ban gạt, sửa chữa đoạn từ Phước Vinh đến Sóc Thiết cuối năm 2016. </w:t>
      </w:r>
      <w:r w:rsidR="004E25A9" w:rsidRPr="00BD0698">
        <w:rPr>
          <w:szCs w:val="28"/>
          <w:lang w:val="en-US"/>
        </w:rPr>
        <w:t>Sở GTVT đ</w:t>
      </w:r>
      <w:r w:rsidR="004E25A9" w:rsidRPr="00BD0698">
        <w:rPr>
          <w:szCs w:val="28"/>
        </w:rPr>
        <w:t xml:space="preserve">ang </w:t>
      </w:r>
      <w:r w:rsidR="000F3227" w:rsidRPr="00BD0698">
        <w:rPr>
          <w:szCs w:val="28"/>
          <w:lang w:val="en-US"/>
        </w:rPr>
        <w:t xml:space="preserve">tiếp tục </w:t>
      </w:r>
      <w:r w:rsidR="004E25A9" w:rsidRPr="00BD0698">
        <w:rPr>
          <w:szCs w:val="28"/>
        </w:rPr>
        <w:t xml:space="preserve">triển khai sửa chữa, hoàn thành trong tháng </w:t>
      </w:r>
      <w:r w:rsidR="007B0A50" w:rsidRPr="00BD0698">
        <w:rPr>
          <w:color w:val="FF0000"/>
          <w:szCs w:val="28"/>
          <w:lang w:val="en-US"/>
        </w:rPr>
        <w:t>9</w:t>
      </w:r>
      <w:r w:rsidR="004E25A9" w:rsidRPr="00BD0698">
        <w:rPr>
          <w:szCs w:val="28"/>
        </w:rPr>
        <w:t>/2017</w:t>
      </w:r>
      <w:r w:rsidR="004E25A9" w:rsidRPr="00BD0698">
        <w:rPr>
          <w:szCs w:val="28"/>
          <w:lang w:val="en-US"/>
        </w:rPr>
        <w:t>.</w:t>
      </w:r>
    </w:p>
    <w:p w:rsidR="00027464" w:rsidRPr="00BD0698" w:rsidRDefault="006457EA" w:rsidP="00A64AE6">
      <w:pPr>
        <w:spacing w:before="120" w:after="0" w:line="240" w:lineRule="auto"/>
        <w:ind w:firstLine="709"/>
        <w:jc w:val="both"/>
        <w:rPr>
          <w:szCs w:val="28"/>
        </w:rPr>
      </w:pPr>
      <w:r w:rsidRPr="00BD0698">
        <w:rPr>
          <w:b/>
          <w:szCs w:val="28"/>
          <w:lang w:val="en-US"/>
        </w:rPr>
        <w:t>b</w:t>
      </w:r>
      <w:r w:rsidR="00027464" w:rsidRPr="00BD0698">
        <w:rPr>
          <w:b/>
          <w:szCs w:val="28"/>
        </w:rPr>
        <w:t>.</w:t>
      </w:r>
      <w:r w:rsidR="00027464" w:rsidRPr="00BD0698">
        <w:rPr>
          <w:szCs w:val="28"/>
        </w:rPr>
        <w:t xml:space="preserve"> Đề nghị UBND tỉnh và ngành chức năng sớm có giải pháp đẩy nhanh tiến độ phê duyệt và chi trả kinh phí hỗ trợ giải phóng mặt bằng liên quan đến dự án thi công đường Hồ Chí Minh qua khu vực Trảng Bàng (</w:t>
      </w:r>
      <w:r w:rsidR="00027464" w:rsidRPr="00BD0698">
        <w:rPr>
          <w:i/>
          <w:szCs w:val="28"/>
        </w:rPr>
        <w:t>cử tri xã Gia Bình - Trảng Bàng</w:t>
      </w:r>
      <w:r w:rsidR="00027464" w:rsidRPr="00BD0698">
        <w:rPr>
          <w:szCs w:val="28"/>
        </w:rPr>
        <w:t>).</w:t>
      </w:r>
    </w:p>
    <w:p w:rsidR="00027464" w:rsidRPr="00BD0698" w:rsidRDefault="00027464" w:rsidP="00A64AE6">
      <w:pPr>
        <w:spacing w:before="120" w:after="0" w:line="240" w:lineRule="auto"/>
        <w:ind w:firstLine="709"/>
        <w:jc w:val="both"/>
        <w:rPr>
          <w:b/>
          <w:szCs w:val="28"/>
        </w:rPr>
      </w:pPr>
      <w:r w:rsidRPr="00BD0698">
        <w:rPr>
          <w:b/>
          <w:szCs w:val="28"/>
        </w:rPr>
        <w:t>Giải trình:</w:t>
      </w:r>
    </w:p>
    <w:p w:rsidR="00027464" w:rsidRPr="00BD0698" w:rsidRDefault="00027464" w:rsidP="00A64AE6">
      <w:pPr>
        <w:spacing w:before="120" w:after="0" w:line="240" w:lineRule="auto"/>
        <w:ind w:firstLine="709"/>
        <w:jc w:val="both"/>
        <w:rPr>
          <w:szCs w:val="28"/>
        </w:rPr>
      </w:pPr>
      <w:r w:rsidRPr="00BD0698">
        <w:rPr>
          <w:szCs w:val="28"/>
        </w:rPr>
        <w:t>Phương án bồi thường, hỗ trợ và tái định cư thực hiện dự án đường Hồ Chí Minh qua khu vực huyện Trảng Bàng đã được UBND tỉnh Tây Ninh phê duyệt tại Quyết định số 1608/QĐ-UBND ngày 25/8/2010. Phạm vi nút giao thông trên đường Xuyên Á hiện nay đã chi trả tiền xong cho các hộ dân theo phương án cũ và các hộ dân đã đồng ý bàn giao mặt bằng cho đơn vị thi công. Đồng thời phương án bổ sung đã họp và niêm yết, hết thời gian lấy ý kiến, Hội đồng bồi thường huyện Trảng Bàng đang trình Sở Tài nguyên Môi trường thẩm định, trình UBND tỉnh phê duyệt. Dự kiến thời gian chi trả dứt điểm trong tháng 9/2017.</w:t>
      </w:r>
    </w:p>
    <w:p w:rsidR="006B6438" w:rsidRPr="00BD0698" w:rsidRDefault="006B6438" w:rsidP="00A64AE6">
      <w:pPr>
        <w:spacing w:before="120" w:after="0" w:line="240" w:lineRule="auto"/>
        <w:ind w:firstLine="709"/>
        <w:jc w:val="both"/>
        <w:rPr>
          <w:b/>
          <w:szCs w:val="28"/>
        </w:rPr>
      </w:pPr>
      <w:r w:rsidRPr="00BD0698">
        <w:rPr>
          <w:b/>
          <w:szCs w:val="28"/>
          <w:lang w:val="en-US"/>
        </w:rPr>
        <w:t>5.</w:t>
      </w:r>
      <w:r w:rsidRPr="00BD0698">
        <w:rPr>
          <w:b/>
          <w:szCs w:val="28"/>
          <w:u w:val="single"/>
          <w:lang w:val="en-US"/>
        </w:rPr>
        <w:t xml:space="preserve"> </w:t>
      </w:r>
      <w:r w:rsidRPr="00BD0698">
        <w:rPr>
          <w:b/>
          <w:szCs w:val="28"/>
          <w:u w:val="single"/>
        </w:rPr>
        <w:t>Ý kiến kiến nghị:</w:t>
      </w:r>
      <w:r w:rsidRPr="00BD0698">
        <w:rPr>
          <w:b/>
          <w:szCs w:val="28"/>
        </w:rPr>
        <w:t xml:space="preserve"> Cử tri kiến nghị làm hệ thống thoát nước các tuyến đường:</w:t>
      </w:r>
    </w:p>
    <w:p w:rsidR="00817FCF" w:rsidRPr="00BD0698" w:rsidRDefault="008C1BF9" w:rsidP="00A64AE6">
      <w:pPr>
        <w:spacing w:before="120" w:after="0" w:line="240" w:lineRule="auto"/>
        <w:ind w:firstLine="709"/>
        <w:jc w:val="both"/>
        <w:rPr>
          <w:i/>
          <w:szCs w:val="28"/>
        </w:rPr>
      </w:pPr>
      <w:r w:rsidRPr="00BD0698">
        <w:rPr>
          <w:b/>
          <w:szCs w:val="28"/>
          <w:lang w:val="en-US"/>
        </w:rPr>
        <w:t>a</w:t>
      </w:r>
      <w:r w:rsidR="00817FCF" w:rsidRPr="00BD0698">
        <w:rPr>
          <w:b/>
          <w:szCs w:val="28"/>
        </w:rPr>
        <w:t>.</w:t>
      </w:r>
      <w:r w:rsidR="00817FCF" w:rsidRPr="00BD0698">
        <w:rPr>
          <w:szCs w:val="28"/>
        </w:rPr>
        <w:t xml:space="preserve"> Sửa chữa hệ thống mương thoát nước đoạn từ khu vực chợ Hòa Bình đến khẩu Phước Tân (ĐT 781). </w:t>
      </w:r>
      <w:r w:rsidR="00817FCF" w:rsidRPr="00BD0698">
        <w:rPr>
          <w:i/>
          <w:szCs w:val="28"/>
        </w:rPr>
        <w:t>(Cử tri xã Thành Long – Châu Thành)</w:t>
      </w:r>
    </w:p>
    <w:p w:rsidR="00817FCF" w:rsidRPr="00BD0698" w:rsidRDefault="00817FCF" w:rsidP="00A64AE6">
      <w:pPr>
        <w:spacing w:before="120" w:after="0" w:line="240" w:lineRule="auto"/>
        <w:ind w:firstLine="709"/>
        <w:jc w:val="both"/>
        <w:rPr>
          <w:b/>
          <w:szCs w:val="28"/>
        </w:rPr>
      </w:pPr>
      <w:r w:rsidRPr="00BD0698">
        <w:rPr>
          <w:b/>
          <w:szCs w:val="28"/>
        </w:rPr>
        <w:t>Giải trình:</w:t>
      </w:r>
    </w:p>
    <w:p w:rsidR="005C471E" w:rsidRPr="00BD0698" w:rsidRDefault="00817FCF" w:rsidP="00A64AE6">
      <w:pPr>
        <w:spacing w:before="120" w:after="0" w:line="240" w:lineRule="auto"/>
        <w:ind w:firstLine="709"/>
        <w:jc w:val="both"/>
        <w:rPr>
          <w:color w:val="000000"/>
          <w:szCs w:val="28"/>
        </w:rPr>
      </w:pPr>
      <w:r w:rsidRPr="00BD0698">
        <w:rPr>
          <w:color w:val="000000"/>
          <w:szCs w:val="28"/>
        </w:rPr>
        <w:lastRenderedPageBreak/>
        <w:t xml:space="preserve">Nội dung này đã được cử tri kiến nghị trước kỳ họp thứ 3, UBND tỉnh đã giao Sở GTVT phối hợp với UBND huyện Châu Thành và UBND xã Thành Long kiểm tra, nhận thấy: </w:t>
      </w:r>
      <w:r w:rsidRPr="00BD0698">
        <w:rPr>
          <w:szCs w:val="28"/>
        </w:rPr>
        <w:t>Đường ĐT.781 đoạn khu vực chợ Hòa Bình đa số nhà dân xây dựng chiếm hành lang an toàn đường bộ (đến mép mặt đường), để thi công mương thoát nước phải giải tỏa các hộ lấn chiếm. Địa phương đang vận động người dân để triển khai, nạo vét mương thoát nước</w:t>
      </w:r>
      <w:r w:rsidRPr="00BD0698">
        <w:rPr>
          <w:color w:val="FF0000"/>
          <w:szCs w:val="28"/>
        </w:rPr>
        <w:t>.</w:t>
      </w:r>
    </w:p>
    <w:p w:rsidR="002C644A" w:rsidRPr="00BD0698" w:rsidRDefault="008C1BF9" w:rsidP="00A64AE6">
      <w:pPr>
        <w:spacing w:before="120" w:after="0" w:line="240" w:lineRule="auto"/>
        <w:ind w:firstLine="709"/>
        <w:jc w:val="both"/>
        <w:rPr>
          <w:i/>
          <w:szCs w:val="28"/>
        </w:rPr>
      </w:pPr>
      <w:r w:rsidRPr="00BD0698">
        <w:rPr>
          <w:b/>
          <w:szCs w:val="28"/>
          <w:lang w:val="en-US"/>
        </w:rPr>
        <w:t>b</w:t>
      </w:r>
      <w:r w:rsidR="002C644A" w:rsidRPr="00BD0698">
        <w:rPr>
          <w:b/>
          <w:szCs w:val="28"/>
        </w:rPr>
        <w:t>.</w:t>
      </w:r>
      <w:r w:rsidR="002C644A" w:rsidRPr="00BD0698">
        <w:rPr>
          <w:szCs w:val="28"/>
        </w:rPr>
        <w:t xml:space="preserve"> Lắp đặt hệ thống thoát nước dọc đường 782 (đoạn qua ấp 4, ấp 5, xã Bàu Đồn, đường xuống chùa Phước Minh) nhằm hạn chế tình trạng ngập úng khi mùa mưa đến </w:t>
      </w:r>
      <w:r w:rsidR="002C644A" w:rsidRPr="00BD0698">
        <w:rPr>
          <w:i/>
          <w:szCs w:val="28"/>
        </w:rPr>
        <w:t>(Cử tri xã Bàu Đồn – Gò Dầu).</w:t>
      </w:r>
    </w:p>
    <w:p w:rsidR="002C644A" w:rsidRPr="00BD0698" w:rsidRDefault="002C644A" w:rsidP="00A64AE6">
      <w:pPr>
        <w:spacing w:before="120" w:after="0" w:line="240" w:lineRule="auto"/>
        <w:ind w:firstLine="709"/>
        <w:jc w:val="both"/>
        <w:rPr>
          <w:b/>
          <w:szCs w:val="28"/>
        </w:rPr>
      </w:pPr>
      <w:r w:rsidRPr="00BD0698">
        <w:rPr>
          <w:b/>
          <w:szCs w:val="28"/>
        </w:rPr>
        <w:t>Giải trình:</w:t>
      </w:r>
    </w:p>
    <w:p w:rsidR="00642639" w:rsidRPr="00BD0698" w:rsidRDefault="002C644A" w:rsidP="00A64AE6">
      <w:pPr>
        <w:spacing w:before="120" w:after="0" w:line="240" w:lineRule="auto"/>
        <w:ind w:firstLine="709"/>
        <w:jc w:val="both"/>
        <w:rPr>
          <w:b/>
          <w:szCs w:val="28"/>
        </w:rPr>
      </w:pPr>
      <w:r w:rsidRPr="00BD0698">
        <w:rPr>
          <w:szCs w:val="28"/>
        </w:rPr>
        <w:t>Qua kiểm tra tại khu vực ấp 4, ấp 5, xã Bàu Đồn, hiện tại không có mương thoát nước dọc dài khoảng 1,2Km, nếu lắp đặt hệ thống cống thoát nước dọc ước kinh phí khoảng 1,5 tỷ đồng, để giảm kinh phí cho công tác duy tu, sửa chữa hệ thống cống dọc trên tuyến và tránh lãng phí, hiện nay, đã có nhà đầu tư đề xuất đầu tư dự án nâng cấp mở rộng đường từ QL.22 (tuyến tránh Trảng Bàng) đến cửa khẩu Chàng Riệc (gồm: ĐT.782 - ĐT.784 - ĐT.793 ĐT.792). Hệ thống thoát nước dọc trên tuyến sẽ được đầu tư xây dựng hoàn chỉnh trong dự án.</w:t>
      </w:r>
    </w:p>
    <w:p w:rsidR="004C21FA" w:rsidRPr="00BD0698" w:rsidRDefault="00720320" w:rsidP="00A64AE6">
      <w:pPr>
        <w:spacing w:before="120" w:after="0" w:line="240" w:lineRule="auto"/>
        <w:ind w:firstLine="709"/>
        <w:jc w:val="both"/>
        <w:rPr>
          <w:szCs w:val="28"/>
        </w:rPr>
      </w:pPr>
      <w:r w:rsidRPr="00BD0698">
        <w:rPr>
          <w:b/>
          <w:color w:val="000000" w:themeColor="text1"/>
          <w:szCs w:val="28"/>
          <w:lang w:val="en-US"/>
        </w:rPr>
        <w:t xml:space="preserve">6. </w:t>
      </w:r>
      <w:r w:rsidRPr="00BD0698">
        <w:rPr>
          <w:b/>
          <w:szCs w:val="28"/>
          <w:u w:val="single"/>
        </w:rPr>
        <w:t>Ý kiến kiến nghị:</w:t>
      </w:r>
      <w:r w:rsidRPr="00BD0698">
        <w:rPr>
          <w:b/>
          <w:szCs w:val="28"/>
        </w:rPr>
        <w:t xml:space="preserve"> </w:t>
      </w:r>
      <w:r w:rsidR="004C21FA" w:rsidRPr="00BD0698">
        <w:rPr>
          <w:szCs w:val="28"/>
        </w:rPr>
        <w:t>Kiến nghị ngành chức năng tổ chức khảo sát và lắp đặt hợp lý hệ thống tín hiệu giao thông (đèn đường, biển báo) tại một số vị trí giao cắt với các tuyến đường tỉ</w:t>
      </w:r>
      <w:r w:rsidR="00564E1E">
        <w:rPr>
          <w:szCs w:val="28"/>
        </w:rPr>
        <w:t>nh (ĐT782, ĐT789, ĐT 787, ...)</w:t>
      </w:r>
      <w:r w:rsidR="004C21FA" w:rsidRPr="00BD0698">
        <w:rPr>
          <w:i/>
          <w:szCs w:val="28"/>
        </w:rPr>
        <w:t>(cử tri Trảng Bàng).</w:t>
      </w:r>
    </w:p>
    <w:p w:rsidR="004C21FA" w:rsidRPr="00BD0698" w:rsidRDefault="004C21FA" w:rsidP="00A64AE6">
      <w:pPr>
        <w:spacing w:before="120" w:after="0" w:line="240" w:lineRule="auto"/>
        <w:ind w:firstLine="709"/>
        <w:jc w:val="both"/>
        <w:rPr>
          <w:b/>
          <w:szCs w:val="28"/>
        </w:rPr>
      </w:pPr>
      <w:r w:rsidRPr="00BD0698">
        <w:rPr>
          <w:b/>
          <w:szCs w:val="28"/>
        </w:rPr>
        <w:t>Giải trình:</w:t>
      </w:r>
    </w:p>
    <w:p w:rsidR="00AE171E" w:rsidRPr="00BD0698" w:rsidRDefault="00C177E6" w:rsidP="00A64AE6">
      <w:pPr>
        <w:spacing w:before="120" w:after="0" w:line="240" w:lineRule="auto"/>
        <w:ind w:firstLine="709"/>
        <w:jc w:val="both"/>
        <w:rPr>
          <w:szCs w:val="28"/>
        </w:rPr>
      </w:pPr>
      <w:r w:rsidRPr="00BD0698">
        <w:rPr>
          <w:szCs w:val="28"/>
          <w:lang w:val="en-US"/>
        </w:rPr>
        <w:t xml:space="preserve">* </w:t>
      </w:r>
      <w:r w:rsidR="00AE171E" w:rsidRPr="00BD0698">
        <w:rPr>
          <w:szCs w:val="28"/>
        </w:rPr>
        <w:t>Sở GTVT đã kiểm tra các điểm giao cắt các tuyến đường tỉnh (ĐT.782, ĐT.789 ĐT.787…)</w:t>
      </w:r>
    </w:p>
    <w:p w:rsidR="00AE171E" w:rsidRPr="00BD0698" w:rsidRDefault="00AE171E" w:rsidP="00A64AE6">
      <w:pPr>
        <w:spacing w:before="120" w:after="0" w:line="240" w:lineRule="auto"/>
        <w:ind w:firstLine="709"/>
        <w:jc w:val="both"/>
        <w:rPr>
          <w:szCs w:val="28"/>
        </w:rPr>
      </w:pPr>
      <w:r w:rsidRPr="00BD0698">
        <w:rPr>
          <w:szCs w:val="28"/>
        </w:rPr>
        <w:t>ĐT.789 bổ sung biển báo, sơn gờ giảm tốc các tuyến giao cắt vào hồ sơ sửa chữa vừa đường  ĐT.789</w:t>
      </w:r>
      <w:r w:rsidR="00577C8D" w:rsidRPr="00BD0698">
        <w:rPr>
          <w:szCs w:val="28"/>
          <w:lang w:val="en-US"/>
        </w:rPr>
        <w:t>,</w:t>
      </w:r>
      <w:r w:rsidRPr="00BD0698">
        <w:rPr>
          <w:szCs w:val="28"/>
        </w:rPr>
        <w:t xml:space="preserve"> đang trình thẩm định.</w:t>
      </w:r>
    </w:p>
    <w:p w:rsidR="00E74892" w:rsidRPr="00BD0698" w:rsidRDefault="00120AB2" w:rsidP="00A64AE6">
      <w:pPr>
        <w:spacing w:before="120" w:after="0" w:line="240" w:lineRule="auto"/>
        <w:ind w:firstLine="709"/>
        <w:jc w:val="both"/>
        <w:rPr>
          <w:szCs w:val="28"/>
          <w:lang w:val="en-US"/>
        </w:rPr>
      </w:pPr>
      <w:r w:rsidRPr="00BD0698">
        <w:rPr>
          <w:noProof/>
          <w:szCs w:val="28"/>
          <w:lang w:val="en-US"/>
        </w:rPr>
        <mc:AlternateContent>
          <mc:Choice Requires="wps">
            <w:drawing>
              <wp:anchor distT="4294967294" distB="4294967294" distL="114300" distR="114300" simplePos="0" relativeHeight="251659264" behindDoc="0" locked="0" layoutInCell="1" allowOverlap="1" wp14:anchorId="6E0BD80A" wp14:editId="576BF9EF">
                <wp:simplePos x="0" y="0"/>
                <wp:positionH relativeFrom="column">
                  <wp:posOffset>2327910</wp:posOffset>
                </wp:positionH>
                <wp:positionV relativeFrom="paragraph">
                  <wp:posOffset>255270</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3pt,20.1pt" to="309.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OFhdlbcAAAACQEAAA8AAABkcnMvZG93bnJldi54bWxMj8FOwzAMhu9I&#10;vENkJC7TlqxD0VSaTgjojQsDtKvXmLaicbom2wpPTxAHOPr3p9+fi83kenGiMXSeDSwXCgRx7W3H&#10;jYHXl2q+BhEissXeMxn4pACb8vKiwNz6Mz/TaRsbkUo45GigjXHIpQx1Sw7Dwg/EaffuR4cxjWMj&#10;7YjnVO56mSmlpcOO04UWB7pvqf7YHp2BUL3Rofqa1TO1WzWessPD0yMac3013d2CiDTFPxh+9JM6&#10;lMlp749sg+gNrLTWCTVwozIQCdDLdQr2v4EsC/n/g/IbAAD//wMAUEsBAi0AFAAGAAgAAAAhALaD&#10;OJL+AAAA4QEAABMAAAAAAAAAAAAAAAAAAAAAAFtDb250ZW50X1R5cGVzXS54bWxQSwECLQAUAAYA&#10;CAAAACEAOP0h/9YAAACUAQAACwAAAAAAAAAAAAAAAAAvAQAAX3JlbHMvLnJlbHNQSwECLQAUAAYA&#10;CAAAACEA/XIQ/hwCAAA2BAAADgAAAAAAAAAAAAAAAAAuAgAAZHJzL2Uyb0RvYy54bWxQSwECLQAU&#10;AAYACAAAACEA4WF2VtwAAAAJAQAADwAAAAAAAAAAAAAAAAB2BAAAZHJzL2Rvd25yZXYueG1sUEsF&#10;BgAAAAAEAAQA8wAAAH8FAAAAAA==&#10;"/>
            </w:pict>
          </mc:Fallback>
        </mc:AlternateContent>
      </w:r>
    </w:p>
    <w:p w:rsidR="00A1428B" w:rsidRPr="00BD0698" w:rsidRDefault="00A1428B" w:rsidP="00A64AE6">
      <w:pPr>
        <w:spacing w:before="120"/>
        <w:ind w:firstLine="709"/>
        <w:jc w:val="both"/>
        <w:rPr>
          <w:b/>
          <w:szCs w:val="28"/>
          <w:lang w:val="en-US"/>
        </w:rPr>
      </w:pPr>
    </w:p>
    <w:p w:rsidR="00C015B6" w:rsidRPr="00BD0698" w:rsidRDefault="00C015B6" w:rsidP="00A64AE6">
      <w:pPr>
        <w:spacing w:before="120" w:after="0" w:line="240" w:lineRule="auto"/>
        <w:ind w:firstLine="709"/>
        <w:jc w:val="both"/>
        <w:rPr>
          <w:b/>
          <w:color w:val="000000" w:themeColor="text1"/>
          <w:szCs w:val="28"/>
          <w:lang w:val="en-US"/>
        </w:rPr>
      </w:pPr>
    </w:p>
    <w:p w:rsidR="0082668D" w:rsidRPr="00BD0698" w:rsidRDefault="0082668D" w:rsidP="00A64AE6">
      <w:pPr>
        <w:spacing w:before="120" w:after="0" w:line="240" w:lineRule="auto"/>
        <w:ind w:firstLine="709"/>
        <w:jc w:val="both"/>
        <w:rPr>
          <w:b/>
          <w:color w:val="000000"/>
          <w:szCs w:val="28"/>
          <w:lang w:val="en-US"/>
        </w:rPr>
      </w:pPr>
    </w:p>
    <w:p w:rsidR="00391E07" w:rsidRPr="00BD0698" w:rsidRDefault="00391E07" w:rsidP="00A64AE6">
      <w:pPr>
        <w:spacing w:before="120" w:after="0" w:line="240" w:lineRule="auto"/>
        <w:ind w:firstLine="709"/>
        <w:jc w:val="both"/>
        <w:rPr>
          <w:b/>
          <w:color w:val="000000" w:themeColor="text1"/>
          <w:szCs w:val="28"/>
          <w:lang w:val="en-US"/>
        </w:rPr>
      </w:pPr>
    </w:p>
    <w:p w:rsidR="00016C0D" w:rsidRPr="00BD0698" w:rsidRDefault="00016C0D" w:rsidP="00A64AE6">
      <w:pPr>
        <w:pStyle w:val="BodyTextIndent"/>
        <w:spacing w:before="120" w:after="0"/>
        <w:ind w:firstLine="709"/>
        <w:rPr>
          <w:szCs w:val="28"/>
          <w:lang w:val="en-US"/>
        </w:rPr>
      </w:pPr>
    </w:p>
    <w:p w:rsidR="007367FE" w:rsidRPr="00BD0698" w:rsidRDefault="007367FE" w:rsidP="00A64AE6">
      <w:pPr>
        <w:spacing w:before="120" w:after="0" w:line="240" w:lineRule="auto"/>
        <w:ind w:firstLine="709"/>
        <w:jc w:val="both"/>
        <w:rPr>
          <w:b/>
          <w:color w:val="000000" w:themeColor="text1"/>
          <w:szCs w:val="28"/>
          <w:lang w:val="en-US"/>
        </w:rPr>
      </w:pPr>
    </w:p>
    <w:p w:rsidR="007A4CE9" w:rsidRPr="00BD0698" w:rsidRDefault="007A4CE9" w:rsidP="00A64AE6">
      <w:pPr>
        <w:spacing w:before="120" w:after="0" w:line="240" w:lineRule="auto"/>
        <w:ind w:firstLine="709"/>
        <w:jc w:val="both"/>
        <w:rPr>
          <w:b/>
          <w:color w:val="000000" w:themeColor="text1"/>
          <w:szCs w:val="28"/>
          <w:lang w:val="en-US"/>
        </w:rPr>
      </w:pPr>
    </w:p>
    <w:p w:rsidR="007A4CE9" w:rsidRPr="00BD0698" w:rsidRDefault="007A4CE9" w:rsidP="00A64AE6">
      <w:pPr>
        <w:spacing w:before="120" w:after="0" w:line="240" w:lineRule="auto"/>
        <w:ind w:firstLine="709"/>
        <w:jc w:val="both"/>
        <w:rPr>
          <w:szCs w:val="28"/>
          <w:lang w:val="en-US"/>
        </w:rPr>
      </w:pPr>
    </w:p>
    <w:p w:rsidR="00405AF2" w:rsidRPr="00BD0698" w:rsidRDefault="00405AF2" w:rsidP="00A64AE6">
      <w:pPr>
        <w:spacing w:before="120" w:after="0" w:line="240" w:lineRule="auto"/>
        <w:ind w:firstLine="709"/>
        <w:jc w:val="both"/>
        <w:rPr>
          <w:color w:val="000000"/>
          <w:szCs w:val="28"/>
          <w:lang w:val="en-US"/>
        </w:rPr>
      </w:pPr>
    </w:p>
    <w:p w:rsidR="00997218" w:rsidRPr="00BD0698" w:rsidRDefault="00997218" w:rsidP="00A64AE6">
      <w:pPr>
        <w:spacing w:before="120" w:after="0" w:line="240" w:lineRule="auto"/>
        <w:ind w:firstLine="709"/>
        <w:jc w:val="both"/>
        <w:rPr>
          <w:b/>
          <w:color w:val="000000" w:themeColor="text1"/>
          <w:szCs w:val="28"/>
          <w:lang w:val="en-US"/>
        </w:rPr>
      </w:pPr>
    </w:p>
    <w:p w:rsidR="00EE5D92" w:rsidRPr="00BD0698" w:rsidRDefault="00EE5D92" w:rsidP="00A64AE6">
      <w:pPr>
        <w:spacing w:before="120" w:after="0" w:line="240" w:lineRule="auto"/>
        <w:ind w:firstLine="709"/>
        <w:jc w:val="both"/>
        <w:rPr>
          <w:b/>
          <w:color w:val="000000" w:themeColor="text1"/>
          <w:szCs w:val="28"/>
          <w:lang w:val="en-US"/>
        </w:rPr>
      </w:pPr>
    </w:p>
    <w:p w:rsidR="00045F40" w:rsidRPr="00BD0698" w:rsidRDefault="00045F40" w:rsidP="00A64AE6">
      <w:pPr>
        <w:pStyle w:val="BodyTextIndent"/>
        <w:spacing w:before="120" w:after="0"/>
        <w:ind w:firstLine="709"/>
        <w:rPr>
          <w:color w:val="FF0000"/>
          <w:szCs w:val="28"/>
          <w:lang w:val="en-US"/>
        </w:rPr>
      </w:pPr>
    </w:p>
    <w:p w:rsidR="00936ECC" w:rsidRPr="00BD0698" w:rsidRDefault="00936ECC" w:rsidP="00A64AE6">
      <w:pPr>
        <w:spacing w:before="120" w:after="0" w:line="240" w:lineRule="auto"/>
        <w:ind w:firstLine="709"/>
        <w:jc w:val="both"/>
        <w:rPr>
          <w:szCs w:val="28"/>
          <w:lang w:val="en-US"/>
        </w:rPr>
      </w:pPr>
    </w:p>
    <w:p w:rsidR="009C371C" w:rsidRPr="00BD0698" w:rsidRDefault="009C371C" w:rsidP="00A64AE6">
      <w:pPr>
        <w:spacing w:before="120" w:after="0" w:line="240" w:lineRule="auto"/>
        <w:ind w:firstLine="709"/>
        <w:jc w:val="both"/>
        <w:rPr>
          <w:b/>
          <w:color w:val="000000" w:themeColor="text1"/>
          <w:szCs w:val="28"/>
          <w:lang w:val="en-US"/>
        </w:rPr>
      </w:pPr>
    </w:p>
    <w:p w:rsidR="009D071E" w:rsidRPr="00BD0698" w:rsidRDefault="009D071E" w:rsidP="00A64AE6">
      <w:pPr>
        <w:pStyle w:val="BodyTextIndent"/>
        <w:spacing w:before="120" w:after="0"/>
        <w:ind w:firstLine="709"/>
        <w:rPr>
          <w:b/>
          <w:color w:val="000000" w:themeColor="text1"/>
          <w:szCs w:val="28"/>
          <w:lang w:val="en-US"/>
        </w:rPr>
      </w:pPr>
    </w:p>
    <w:p w:rsidR="009D071E" w:rsidRPr="00BD0698" w:rsidRDefault="009D071E" w:rsidP="00A64AE6">
      <w:pPr>
        <w:spacing w:before="120" w:after="0" w:line="240" w:lineRule="auto"/>
        <w:ind w:firstLine="709"/>
        <w:jc w:val="both"/>
        <w:rPr>
          <w:b/>
          <w:color w:val="000000" w:themeColor="text1"/>
          <w:szCs w:val="28"/>
          <w:lang w:val="en-US"/>
        </w:rPr>
      </w:pPr>
    </w:p>
    <w:p w:rsidR="009D071E" w:rsidRPr="00BD0698" w:rsidRDefault="009D071E" w:rsidP="00A64AE6">
      <w:pPr>
        <w:spacing w:before="120" w:after="0" w:line="240" w:lineRule="auto"/>
        <w:ind w:firstLine="709"/>
        <w:jc w:val="both"/>
        <w:rPr>
          <w:b/>
          <w:color w:val="000000" w:themeColor="text1"/>
          <w:szCs w:val="28"/>
          <w:lang w:val="en-US"/>
        </w:rPr>
      </w:pPr>
    </w:p>
    <w:p w:rsidR="009D071E" w:rsidRPr="00BD0698" w:rsidRDefault="009D071E" w:rsidP="00A64AE6">
      <w:pPr>
        <w:spacing w:before="120" w:after="0" w:line="240" w:lineRule="auto"/>
        <w:ind w:firstLine="709"/>
        <w:jc w:val="both"/>
        <w:rPr>
          <w:b/>
          <w:color w:val="000000" w:themeColor="text1"/>
          <w:szCs w:val="28"/>
          <w:lang w:val="en-US"/>
        </w:rPr>
      </w:pPr>
    </w:p>
    <w:p w:rsidR="009D071E" w:rsidRPr="00BD0698" w:rsidRDefault="009D071E" w:rsidP="00A64AE6">
      <w:pPr>
        <w:spacing w:before="120" w:after="0" w:line="240" w:lineRule="auto"/>
        <w:ind w:firstLine="709"/>
        <w:jc w:val="both"/>
        <w:rPr>
          <w:b/>
          <w:color w:val="000000" w:themeColor="text1"/>
          <w:szCs w:val="28"/>
          <w:lang w:val="en-US"/>
        </w:rPr>
      </w:pPr>
    </w:p>
    <w:p w:rsidR="009D071E" w:rsidRPr="00BD0698" w:rsidRDefault="009D071E" w:rsidP="00A64AE6">
      <w:pPr>
        <w:spacing w:before="120" w:after="0" w:line="240" w:lineRule="auto"/>
        <w:ind w:firstLine="709"/>
        <w:jc w:val="both"/>
        <w:rPr>
          <w:b/>
          <w:color w:val="000000" w:themeColor="text1"/>
          <w:szCs w:val="28"/>
          <w:lang w:val="en-US"/>
        </w:rPr>
      </w:pPr>
    </w:p>
    <w:p w:rsidR="009D071E" w:rsidRPr="00BD0698" w:rsidRDefault="009D071E" w:rsidP="00A64AE6">
      <w:pPr>
        <w:spacing w:before="120" w:after="0" w:line="240" w:lineRule="auto"/>
        <w:ind w:firstLine="709"/>
        <w:jc w:val="both"/>
        <w:rPr>
          <w:b/>
          <w:color w:val="000000" w:themeColor="text1"/>
          <w:szCs w:val="28"/>
          <w:lang w:val="en-US"/>
        </w:rPr>
      </w:pPr>
    </w:p>
    <w:p w:rsidR="009D071E" w:rsidRPr="00BD0698" w:rsidRDefault="009D071E" w:rsidP="00A64AE6">
      <w:pPr>
        <w:spacing w:before="120" w:after="0" w:line="240" w:lineRule="auto"/>
        <w:ind w:firstLine="709"/>
        <w:jc w:val="both"/>
        <w:rPr>
          <w:b/>
          <w:color w:val="000000" w:themeColor="text1"/>
          <w:szCs w:val="28"/>
          <w:lang w:val="en-US"/>
        </w:rPr>
      </w:pPr>
    </w:p>
    <w:p w:rsidR="008E279A" w:rsidRPr="00BD0698" w:rsidRDefault="008E279A" w:rsidP="00A64AE6">
      <w:pPr>
        <w:spacing w:before="120" w:after="0" w:line="240" w:lineRule="auto"/>
        <w:ind w:firstLine="709"/>
        <w:jc w:val="both"/>
        <w:rPr>
          <w:b/>
          <w:color w:val="000000" w:themeColor="text1"/>
          <w:szCs w:val="28"/>
          <w:lang w:val="en-US"/>
        </w:rPr>
      </w:pPr>
    </w:p>
    <w:p w:rsidR="008B69FB" w:rsidRPr="00BD0698" w:rsidRDefault="008B69FB" w:rsidP="00A64AE6">
      <w:pPr>
        <w:spacing w:before="120" w:after="0" w:line="240" w:lineRule="auto"/>
        <w:ind w:firstLine="709"/>
        <w:jc w:val="both"/>
        <w:rPr>
          <w:b/>
          <w:szCs w:val="28"/>
          <w:lang w:val="nl-NL"/>
        </w:rPr>
      </w:pPr>
    </w:p>
    <w:p w:rsidR="00005327" w:rsidRPr="00BD0698" w:rsidRDefault="00005327" w:rsidP="00A64AE6">
      <w:pPr>
        <w:pStyle w:val="BodyTextIndent"/>
        <w:spacing w:before="120" w:after="0"/>
        <w:ind w:firstLine="709"/>
        <w:rPr>
          <w:b/>
          <w:color w:val="000000"/>
          <w:szCs w:val="28"/>
          <w:lang w:val="en-US"/>
        </w:rPr>
      </w:pPr>
    </w:p>
    <w:p w:rsidR="0018711D" w:rsidRPr="00BD0698" w:rsidRDefault="0018711D" w:rsidP="00A64AE6">
      <w:pPr>
        <w:spacing w:before="120" w:after="0" w:line="240" w:lineRule="auto"/>
        <w:ind w:firstLine="709"/>
        <w:jc w:val="both"/>
        <w:rPr>
          <w:b/>
          <w:color w:val="000000"/>
          <w:szCs w:val="28"/>
          <w:lang w:val="en-US"/>
        </w:rPr>
      </w:pPr>
    </w:p>
    <w:p w:rsidR="0067093B" w:rsidRPr="00BD0698" w:rsidRDefault="0067093B" w:rsidP="00A64AE6">
      <w:pPr>
        <w:spacing w:before="120" w:after="0" w:line="240" w:lineRule="auto"/>
        <w:ind w:firstLine="709"/>
        <w:jc w:val="both"/>
        <w:rPr>
          <w:b/>
          <w:color w:val="FF0000"/>
          <w:szCs w:val="28"/>
          <w:lang w:val="en-US"/>
        </w:rPr>
      </w:pPr>
    </w:p>
    <w:p w:rsidR="00DC2300" w:rsidRPr="00BD0698" w:rsidRDefault="00DC2300" w:rsidP="00A64AE6">
      <w:pPr>
        <w:pStyle w:val="BodyTextIndent"/>
        <w:spacing w:before="120" w:after="0"/>
        <w:ind w:firstLine="709"/>
        <w:rPr>
          <w:b/>
          <w:color w:val="000000"/>
          <w:szCs w:val="28"/>
          <w:lang w:val="en-US"/>
        </w:rPr>
      </w:pPr>
    </w:p>
    <w:p w:rsidR="00245E8F" w:rsidRPr="00BD0698" w:rsidRDefault="00245E8F" w:rsidP="00A64AE6">
      <w:pPr>
        <w:spacing w:before="120" w:after="0" w:line="240" w:lineRule="auto"/>
        <w:ind w:firstLine="709"/>
        <w:jc w:val="both"/>
        <w:rPr>
          <w:color w:val="000000" w:themeColor="text1"/>
          <w:szCs w:val="28"/>
          <w:lang w:val="en-US"/>
        </w:rPr>
      </w:pPr>
    </w:p>
    <w:p w:rsidR="00810A48" w:rsidRPr="00BD0698" w:rsidRDefault="00810A48" w:rsidP="00A64AE6">
      <w:pPr>
        <w:pStyle w:val="BodyTextIndent"/>
        <w:spacing w:before="120" w:after="0"/>
        <w:ind w:firstLine="709"/>
        <w:rPr>
          <w:b/>
          <w:color w:val="000000"/>
          <w:szCs w:val="28"/>
          <w:lang w:val="en-US"/>
        </w:rPr>
      </w:pPr>
    </w:p>
    <w:p w:rsidR="00B24433" w:rsidRPr="00BD0698" w:rsidRDefault="00B24433" w:rsidP="00A64AE6">
      <w:pPr>
        <w:pStyle w:val="BodyTextIndent"/>
        <w:spacing w:before="120" w:after="0"/>
        <w:ind w:firstLine="709"/>
        <w:rPr>
          <w:color w:val="000000"/>
          <w:szCs w:val="28"/>
          <w:lang w:val="en-US"/>
        </w:rPr>
      </w:pPr>
    </w:p>
    <w:p w:rsidR="00673115" w:rsidRPr="00BD0698" w:rsidRDefault="00673115" w:rsidP="00A64AE6">
      <w:pPr>
        <w:spacing w:before="120" w:after="0" w:line="240" w:lineRule="auto"/>
        <w:ind w:firstLine="709"/>
        <w:jc w:val="both"/>
        <w:rPr>
          <w:b/>
          <w:color w:val="FF0000"/>
          <w:szCs w:val="28"/>
          <w:lang w:val="en-US"/>
        </w:rPr>
      </w:pPr>
    </w:p>
    <w:p w:rsidR="00000E5A" w:rsidRPr="00BD0698" w:rsidRDefault="00000E5A" w:rsidP="00A64AE6">
      <w:pPr>
        <w:pStyle w:val="BodyTextIndent"/>
        <w:spacing w:before="120" w:after="0"/>
        <w:ind w:firstLine="709"/>
        <w:rPr>
          <w:b/>
          <w:color w:val="0070C0"/>
          <w:szCs w:val="28"/>
          <w:lang w:val="en-US"/>
        </w:rPr>
      </w:pPr>
    </w:p>
    <w:p w:rsidR="004B0AD5" w:rsidRPr="00BD0698" w:rsidRDefault="004B0AD5" w:rsidP="00A64AE6">
      <w:pPr>
        <w:pStyle w:val="BodyTextIndent"/>
        <w:spacing w:before="120" w:after="0"/>
        <w:ind w:firstLine="709"/>
        <w:rPr>
          <w:color w:val="0070C0"/>
          <w:szCs w:val="28"/>
          <w:lang w:val="en-US"/>
        </w:rPr>
      </w:pPr>
    </w:p>
    <w:p w:rsidR="004B0AD5" w:rsidRPr="00BD0698" w:rsidRDefault="004B0AD5" w:rsidP="00A64AE6">
      <w:pPr>
        <w:pStyle w:val="BodyTextIndent"/>
        <w:spacing w:before="120" w:after="0"/>
        <w:ind w:firstLine="709"/>
        <w:rPr>
          <w:color w:val="0070C0"/>
          <w:szCs w:val="28"/>
          <w:lang w:val="en-US"/>
        </w:rPr>
      </w:pPr>
    </w:p>
    <w:p w:rsidR="004B0AD5" w:rsidRPr="00BD0698" w:rsidRDefault="004B0AD5" w:rsidP="00A64AE6">
      <w:pPr>
        <w:pStyle w:val="BodyTextIndent"/>
        <w:spacing w:before="120" w:after="0"/>
        <w:ind w:firstLine="709"/>
        <w:rPr>
          <w:color w:val="0070C0"/>
          <w:szCs w:val="28"/>
          <w:lang w:val="en-US"/>
        </w:rPr>
      </w:pPr>
    </w:p>
    <w:p w:rsidR="004B0AD5" w:rsidRPr="00BD0698" w:rsidRDefault="004B0AD5" w:rsidP="00A64AE6">
      <w:pPr>
        <w:pStyle w:val="BodyTextIndent"/>
        <w:spacing w:before="120" w:after="0"/>
        <w:ind w:firstLine="709"/>
        <w:rPr>
          <w:color w:val="0070C0"/>
          <w:szCs w:val="28"/>
          <w:lang w:val="en-US"/>
        </w:rPr>
      </w:pPr>
    </w:p>
    <w:p w:rsidR="004B0AD5" w:rsidRPr="00BD0698" w:rsidRDefault="004B0AD5" w:rsidP="00A64AE6">
      <w:pPr>
        <w:pStyle w:val="BodyTextIndent"/>
        <w:spacing w:before="120" w:after="0"/>
        <w:ind w:firstLine="709"/>
        <w:rPr>
          <w:color w:val="0070C0"/>
          <w:szCs w:val="28"/>
          <w:lang w:val="en-US"/>
        </w:rPr>
      </w:pPr>
    </w:p>
    <w:p w:rsidR="004B0AD5" w:rsidRPr="00BD0698" w:rsidRDefault="004B0AD5" w:rsidP="00A64AE6">
      <w:pPr>
        <w:pStyle w:val="BodyTextIndent"/>
        <w:spacing w:before="120" w:after="0"/>
        <w:ind w:firstLine="709"/>
        <w:rPr>
          <w:color w:val="0070C0"/>
          <w:szCs w:val="28"/>
          <w:lang w:val="en-US"/>
        </w:rPr>
      </w:pPr>
    </w:p>
    <w:p w:rsidR="004B0AD5" w:rsidRPr="00BD0698" w:rsidRDefault="004B0AD5" w:rsidP="00A64AE6">
      <w:pPr>
        <w:pStyle w:val="BodyTextIndent"/>
        <w:spacing w:before="120" w:after="0"/>
        <w:ind w:firstLine="709"/>
        <w:rPr>
          <w:color w:val="0070C0"/>
          <w:szCs w:val="28"/>
          <w:lang w:val="en-US"/>
        </w:rPr>
      </w:pPr>
    </w:p>
    <w:p w:rsidR="00664FAB" w:rsidRPr="00BD0698" w:rsidRDefault="00664FAB" w:rsidP="00A64AE6">
      <w:pPr>
        <w:pStyle w:val="BodyTextIndent"/>
        <w:spacing w:before="120" w:after="0"/>
        <w:ind w:firstLine="709"/>
        <w:rPr>
          <w:color w:val="000000"/>
          <w:szCs w:val="28"/>
          <w:lang w:val="en-US"/>
        </w:rPr>
      </w:pPr>
    </w:p>
    <w:p w:rsidR="00664FAB" w:rsidRPr="00BD0698" w:rsidRDefault="00664FAB" w:rsidP="00A64AE6">
      <w:pPr>
        <w:spacing w:before="120" w:after="0" w:line="240" w:lineRule="auto"/>
        <w:ind w:firstLine="709"/>
        <w:jc w:val="both"/>
        <w:rPr>
          <w:szCs w:val="28"/>
          <w:lang w:val="en-US"/>
        </w:rPr>
      </w:pPr>
    </w:p>
    <w:p w:rsidR="000A7723" w:rsidRPr="00BD0698" w:rsidRDefault="000A7723">
      <w:pPr>
        <w:spacing w:before="120" w:after="0" w:line="240" w:lineRule="auto"/>
        <w:ind w:firstLine="709"/>
        <w:jc w:val="both"/>
        <w:rPr>
          <w:szCs w:val="28"/>
          <w:lang w:val="en-US"/>
        </w:rPr>
      </w:pPr>
    </w:p>
    <w:sectPr w:rsidR="000A7723" w:rsidRPr="00BD0698" w:rsidSect="00B33C57">
      <w:footerReference w:type="default" r:id="rId9"/>
      <w:pgSz w:w="11906" w:h="16838"/>
      <w:pgMar w:top="1134" w:right="851" w:bottom="851" w:left="1134" w:header="709" w:footer="3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69" w:rsidRDefault="00452C69" w:rsidP="007970F6">
      <w:pPr>
        <w:spacing w:after="0" w:line="240" w:lineRule="auto"/>
      </w:pPr>
      <w:r>
        <w:separator/>
      </w:r>
    </w:p>
  </w:endnote>
  <w:endnote w:type="continuationSeparator" w:id="0">
    <w:p w:rsidR="00452C69" w:rsidRDefault="00452C69" w:rsidP="0079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66088"/>
      <w:docPartObj>
        <w:docPartGallery w:val="Page Numbers (Bottom of Page)"/>
        <w:docPartUnique/>
      </w:docPartObj>
    </w:sdtPr>
    <w:sdtEndPr>
      <w:rPr>
        <w:noProof/>
      </w:rPr>
    </w:sdtEndPr>
    <w:sdtContent>
      <w:p w:rsidR="007970F6" w:rsidRDefault="007970F6">
        <w:pPr>
          <w:pStyle w:val="Footer"/>
          <w:jc w:val="center"/>
        </w:pPr>
        <w:r>
          <w:fldChar w:fldCharType="begin"/>
        </w:r>
        <w:r>
          <w:instrText xml:space="preserve"> PAGE   \* MERGEFORMAT </w:instrText>
        </w:r>
        <w:r>
          <w:fldChar w:fldCharType="separate"/>
        </w:r>
        <w:r w:rsidR="007D7B78">
          <w:rPr>
            <w:noProof/>
          </w:rPr>
          <w:t>2</w:t>
        </w:r>
        <w:r>
          <w:rPr>
            <w:noProof/>
          </w:rPr>
          <w:fldChar w:fldCharType="end"/>
        </w:r>
      </w:p>
    </w:sdtContent>
  </w:sdt>
  <w:p w:rsidR="007970F6" w:rsidRDefault="00797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69" w:rsidRDefault="00452C69" w:rsidP="007970F6">
      <w:pPr>
        <w:spacing w:after="0" w:line="240" w:lineRule="auto"/>
      </w:pPr>
      <w:r>
        <w:separator/>
      </w:r>
    </w:p>
  </w:footnote>
  <w:footnote w:type="continuationSeparator" w:id="0">
    <w:p w:rsidR="00452C69" w:rsidRDefault="00452C69" w:rsidP="00797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526"/>
    <w:multiLevelType w:val="hybridMultilevel"/>
    <w:tmpl w:val="CFB4A9A4"/>
    <w:lvl w:ilvl="0" w:tplc="8774EC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10"/>
    <w:rsid w:val="00000267"/>
    <w:rsid w:val="00000E5A"/>
    <w:rsid w:val="00005327"/>
    <w:rsid w:val="0000758C"/>
    <w:rsid w:val="000114FA"/>
    <w:rsid w:val="000157B8"/>
    <w:rsid w:val="000169AF"/>
    <w:rsid w:val="00016C0D"/>
    <w:rsid w:val="00022481"/>
    <w:rsid w:val="00027464"/>
    <w:rsid w:val="000324F5"/>
    <w:rsid w:val="0003430B"/>
    <w:rsid w:val="00035C2E"/>
    <w:rsid w:val="00043D18"/>
    <w:rsid w:val="00045F40"/>
    <w:rsid w:val="0004654E"/>
    <w:rsid w:val="000516CD"/>
    <w:rsid w:val="000632C4"/>
    <w:rsid w:val="00066277"/>
    <w:rsid w:val="00071E10"/>
    <w:rsid w:val="0007335D"/>
    <w:rsid w:val="000777D6"/>
    <w:rsid w:val="00081AE5"/>
    <w:rsid w:val="00084954"/>
    <w:rsid w:val="000A047A"/>
    <w:rsid w:val="000A0A1D"/>
    <w:rsid w:val="000A3845"/>
    <w:rsid w:val="000A4FDD"/>
    <w:rsid w:val="000A6BE7"/>
    <w:rsid w:val="000A7723"/>
    <w:rsid w:val="000B2B16"/>
    <w:rsid w:val="000B7E3F"/>
    <w:rsid w:val="000C0B06"/>
    <w:rsid w:val="000C23AA"/>
    <w:rsid w:val="000C3E93"/>
    <w:rsid w:val="000C5C87"/>
    <w:rsid w:val="000D32A4"/>
    <w:rsid w:val="000E04F1"/>
    <w:rsid w:val="000E15CB"/>
    <w:rsid w:val="000E561D"/>
    <w:rsid w:val="000F09B5"/>
    <w:rsid w:val="000F2918"/>
    <w:rsid w:val="000F3227"/>
    <w:rsid w:val="000F6929"/>
    <w:rsid w:val="00114364"/>
    <w:rsid w:val="00120AB2"/>
    <w:rsid w:val="00121FEB"/>
    <w:rsid w:val="001228EE"/>
    <w:rsid w:val="00122BEB"/>
    <w:rsid w:val="00126DC5"/>
    <w:rsid w:val="001479AC"/>
    <w:rsid w:val="001510CB"/>
    <w:rsid w:val="00181BB0"/>
    <w:rsid w:val="00182A5A"/>
    <w:rsid w:val="001868FC"/>
    <w:rsid w:val="0018711D"/>
    <w:rsid w:val="001874D9"/>
    <w:rsid w:val="001942A5"/>
    <w:rsid w:val="001A4C05"/>
    <w:rsid w:val="001A5CA9"/>
    <w:rsid w:val="001B0C36"/>
    <w:rsid w:val="001C240E"/>
    <w:rsid w:val="001D00C8"/>
    <w:rsid w:val="001E03AD"/>
    <w:rsid w:val="001E1B16"/>
    <w:rsid w:val="00201AF9"/>
    <w:rsid w:val="00201C1C"/>
    <w:rsid w:val="002036C5"/>
    <w:rsid w:val="00203D07"/>
    <w:rsid w:val="00211BBE"/>
    <w:rsid w:val="00212C8A"/>
    <w:rsid w:val="002207CB"/>
    <w:rsid w:val="00221667"/>
    <w:rsid w:val="0024330C"/>
    <w:rsid w:val="00245E8F"/>
    <w:rsid w:val="00250F3C"/>
    <w:rsid w:val="00255C5D"/>
    <w:rsid w:val="00264EFE"/>
    <w:rsid w:val="00272A57"/>
    <w:rsid w:val="00280845"/>
    <w:rsid w:val="00283A4C"/>
    <w:rsid w:val="00296429"/>
    <w:rsid w:val="002A3438"/>
    <w:rsid w:val="002C644A"/>
    <w:rsid w:val="002C651C"/>
    <w:rsid w:val="002C71CE"/>
    <w:rsid w:val="002D19ED"/>
    <w:rsid w:val="002F25FF"/>
    <w:rsid w:val="002F5A03"/>
    <w:rsid w:val="002F7AC7"/>
    <w:rsid w:val="00307D2E"/>
    <w:rsid w:val="00316441"/>
    <w:rsid w:val="00322FB7"/>
    <w:rsid w:val="00323083"/>
    <w:rsid w:val="00325560"/>
    <w:rsid w:val="00326C90"/>
    <w:rsid w:val="00331C65"/>
    <w:rsid w:val="00334928"/>
    <w:rsid w:val="00337B82"/>
    <w:rsid w:val="00351924"/>
    <w:rsid w:val="003535E0"/>
    <w:rsid w:val="003712E8"/>
    <w:rsid w:val="003760FA"/>
    <w:rsid w:val="0038703A"/>
    <w:rsid w:val="0039050D"/>
    <w:rsid w:val="00391E07"/>
    <w:rsid w:val="0039500F"/>
    <w:rsid w:val="003A2C66"/>
    <w:rsid w:val="003B2661"/>
    <w:rsid w:val="003B7108"/>
    <w:rsid w:val="003C0305"/>
    <w:rsid w:val="003D1876"/>
    <w:rsid w:val="003D2F99"/>
    <w:rsid w:val="003D3F17"/>
    <w:rsid w:val="003D5A97"/>
    <w:rsid w:val="003F59B9"/>
    <w:rsid w:val="00405AF2"/>
    <w:rsid w:val="00406FAA"/>
    <w:rsid w:val="004137DD"/>
    <w:rsid w:val="00420BFD"/>
    <w:rsid w:val="00422F84"/>
    <w:rsid w:val="0042457E"/>
    <w:rsid w:val="00431F3B"/>
    <w:rsid w:val="004331A5"/>
    <w:rsid w:val="00442265"/>
    <w:rsid w:val="00452C69"/>
    <w:rsid w:val="00455CF7"/>
    <w:rsid w:val="004615A6"/>
    <w:rsid w:val="0046752D"/>
    <w:rsid w:val="004675CC"/>
    <w:rsid w:val="00467984"/>
    <w:rsid w:val="00484809"/>
    <w:rsid w:val="00484B14"/>
    <w:rsid w:val="00487A56"/>
    <w:rsid w:val="004A2676"/>
    <w:rsid w:val="004A561E"/>
    <w:rsid w:val="004B0AD5"/>
    <w:rsid w:val="004B17DD"/>
    <w:rsid w:val="004B25DE"/>
    <w:rsid w:val="004B2BF7"/>
    <w:rsid w:val="004B3965"/>
    <w:rsid w:val="004B3EFD"/>
    <w:rsid w:val="004B553A"/>
    <w:rsid w:val="004B6454"/>
    <w:rsid w:val="004C21FA"/>
    <w:rsid w:val="004D0274"/>
    <w:rsid w:val="004D2CB8"/>
    <w:rsid w:val="004E25A9"/>
    <w:rsid w:val="004E6532"/>
    <w:rsid w:val="004F425D"/>
    <w:rsid w:val="00506F2B"/>
    <w:rsid w:val="00511C7B"/>
    <w:rsid w:val="00513F6D"/>
    <w:rsid w:val="00522F04"/>
    <w:rsid w:val="0052492A"/>
    <w:rsid w:val="00531899"/>
    <w:rsid w:val="00533C5F"/>
    <w:rsid w:val="00547A87"/>
    <w:rsid w:val="00550C55"/>
    <w:rsid w:val="005536C2"/>
    <w:rsid w:val="00553854"/>
    <w:rsid w:val="00564E1E"/>
    <w:rsid w:val="00566BE0"/>
    <w:rsid w:val="00571777"/>
    <w:rsid w:val="00577C8D"/>
    <w:rsid w:val="00580788"/>
    <w:rsid w:val="005861F5"/>
    <w:rsid w:val="00595467"/>
    <w:rsid w:val="005A570C"/>
    <w:rsid w:val="005A5924"/>
    <w:rsid w:val="005B1DFD"/>
    <w:rsid w:val="005C0CFD"/>
    <w:rsid w:val="005C3A18"/>
    <w:rsid w:val="005C471E"/>
    <w:rsid w:val="005C7BEF"/>
    <w:rsid w:val="005D1D6D"/>
    <w:rsid w:val="005D7B62"/>
    <w:rsid w:val="005E36A4"/>
    <w:rsid w:val="005E55BA"/>
    <w:rsid w:val="005F55F2"/>
    <w:rsid w:val="006001AE"/>
    <w:rsid w:val="006101FD"/>
    <w:rsid w:val="00615F05"/>
    <w:rsid w:val="006174C9"/>
    <w:rsid w:val="006179EE"/>
    <w:rsid w:val="0062044A"/>
    <w:rsid w:val="0063228E"/>
    <w:rsid w:val="00640D1D"/>
    <w:rsid w:val="00642639"/>
    <w:rsid w:val="006457EA"/>
    <w:rsid w:val="00645BA8"/>
    <w:rsid w:val="0065274D"/>
    <w:rsid w:val="006643ED"/>
    <w:rsid w:val="00664FAB"/>
    <w:rsid w:val="00666777"/>
    <w:rsid w:val="0067093B"/>
    <w:rsid w:val="00673115"/>
    <w:rsid w:val="00674461"/>
    <w:rsid w:val="00675121"/>
    <w:rsid w:val="00676996"/>
    <w:rsid w:val="00685040"/>
    <w:rsid w:val="00685363"/>
    <w:rsid w:val="0069709D"/>
    <w:rsid w:val="006A18F4"/>
    <w:rsid w:val="006B6357"/>
    <w:rsid w:val="006B6438"/>
    <w:rsid w:val="006C3604"/>
    <w:rsid w:val="006C7E05"/>
    <w:rsid w:val="006D0845"/>
    <w:rsid w:val="006D38BD"/>
    <w:rsid w:val="006E14F3"/>
    <w:rsid w:val="00701867"/>
    <w:rsid w:val="007057DA"/>
    <w:rsid w:val="00706846"/>
    <w:rsid w:val="00710DEB"/>
    <w:rsid w:val="00712851"/>
    <w:rsid w:val="00720320"/>
    <w:rsid w:val="00725F14"/>
    <w:rsid w:val="007367FE"/>
    <w:rsid w:val="00737FF9"/>
    <w:rsid w:val="007400F5"/>
    <w:rsid w:val="00744718"/>
    <w:rsid w:val="00747B8B"/>
    <w:rsid w:val="00760D05"/>
    <w:rsid w:val="007710F6"/>
    <w:rsid w:val="0077514C"/>
    <w:rsid w:val="00777A5B"/>
    <w:rsid w:val="00783B17"/>
    <w:rsid w:val="00795C4C"/>
    <w:rsid w:val="00795D1F"/>
    <w:rsid w:val="007970F6"/>
    <w:rsid w:val="007A3799"/>
    <w:rsid w:val="007A4CE9"/>
    <w:rsid w:val="007B0A50"/>
    <w:rsid w:val="007B5C64"/>
    <w:rsid w:val="007B7EDA"/>
    <w:rsid w:val="007D7B78"/>
    <w:rsid w:val="007E1545"/>
    <w:rsid w:val="007E3719"/>
    <w:rsid w:val="007E5E7D"/>
    <w:rsid w:val="007F0EFD"/>
    <w:rsid w:val="008067DC"/>
    <w:rsid w:val="00810A48"/>
    <w:rsid w:val="00815221"/>
    <w:rsid w:val="00817B2D"/>
    <w:rsid w:val="00817FCF"/>
    <w:rsid w:val="00821C37"/>
    <w:rsid w:val="008261A0"/>
    <w:rsid w:val="0082668D"/>
    <w:rsid w:val="00834B16"/>
    <w:rsid w:val="00840E6E"/>
    <w:rsid w:val="008457F8"/>
    <w:rsid w:val="00846497"/>
    <w:rsid w:val="00854EC1"/>
    <w:rsid w:val="00860EC8"/>
    <w:rsid w:val="00875000"/>
    <w:rsid w:val="00877750"/>
    <w:rsid w:val="00880B27"/>
    <w:rsid w:val="00885D28"/>
    <w:rsid w:val="008929D4"/>
    <w:rsid w:val="00893071"/>
    <w:rsid w:val="008B2C11"/>
    <w:rsid w:val="008B2DEC"/>
    <w:rsid w:val="008B35D1"/>
    <w:rsid w:val="008B69FB"/>
    <w:rsid w:val="008B7813"/>
    <w:rsid w:val="008C15D5"/>
    <w:rsid w:val="008C1BF9"/>
    <w:rsid w:val="008D2FBB"/>
    <w:rsid w:val="008D47C1"/>
    <w:rsid w:val="008D5B2C"/>
    <w:rsid w:val="008E17AE"/>
    <w:rsid w:val="008E279A"/>
    <w:rsid w:val="008E4831"/>
    <w:rsid w:val="008F37B1"/>
    <w:rsid w:val="00902F87"/>
    <w:rsid w:val="00911385"/>
    <w:rsid w:val="009175E7"/>
    <w:rsid w:val="00921F3F"/>
    <w:rsid w:val="00933F78"/>
    <w:rsid w:val="00936ECC"/>
    <w:rsid w:val="00952F6A"/>
    <w:rsid w:val="00957038"/>
    <w:rsid w:val="00973E99"/>
    <w:rsid w:val="00976473"/>
    <w:rsid w:val="0098633F"/>
    <w:rsid w:val="00995EC0"/>
    <w:rsid w:val="00997218"/>
    <w:rsid w:val="009B254C"/>
    <w:rsid w:val="009C371C"/>
    <w:rsid w:val="009C3A1B"/>
    <w:rsid w:val="009C3E16"/>
    <w:rsid w:val="009C448D"/>
    <w:rsid w:val="009C5C72"/>
    <w:rsid w:val="009C5E13"/>
    <w:rsid w:val="009D0168"/>
    <w:rsid w:val="009D071E"/>
    <w:rsid w:val="009D690A"/>
    <w:rsid w:val="009D752C"/>
    <w:rsid w:val="009E28BD"/>
    <w:rsid w:val="009F0CCF"/>
    <w:rsid w:val="009F7686"/>
    <w:rsid w:val="00A03D8C"/>
    <w:rsid w:val="00A1428B"/>
    <w:rsid w:val="00A14408"/>
    <w:rsid w:val="00A15269"/>
    <w:rsid w:val="00A1790C"/>
    <w:rsid w:val="00A250CF"/>
    <w:rsid w:val="00A32E86"/>
    <w:rsid w:val="00A341C7"/>
    <w:rsid w:val="00A351B9"/>
    <w:rsid w:val="00A44C94"/>
    <w:rsid w:val="00A4519B"/>
    <w:rsid w:val="00A45551"/>
    <w:rsid w:val="00A51D04"/>
    <w:rsid w:val="00A53A0A"/>
    <w:rsid w:val="00A64AE6"/>
    <w:rsid w:val="00A70BD6"/>
    <w:rsid w:val="00A72898"/>
    <w:rsid w:val="00A72F30"/>
    <w:rsid w:val="00A83D97"/>
    <w:rsid w:val="00A85953"/>
    <w:rsid w:val="00A9074C"/>
    <w:rsid w:val="00A90E22"/>
    <w:rsid w:val="00A9105E"/>
    <w:rsid w:val="00A92291"/>
    <w:rsid w:val="00A96E37"/>
    <w:rsid w:val="00AB308E"/>
    <w:rsid w:val="00AB3535"/>
    <w:rsid w:val="00AB5F23"/>
    <w:rsid w:val="00AB68DA"/>
    <w:rsid w:val="00AC393E"/>
    <w:rsid w:val="00AC3B07"/>
    <w:rsid w:val="00AE171E"/>
    <w:rsid w:val="00AE465D"/>
    <w:rsid w:val="00AF1FDE"/>
    <w:rsid w:val="00B05150"/>
    <w:rsid w:val="00B06898"/>
    <w:rsid w:val="00B0750B"/>
    <w:rsid w:val="00B10719"/>
    <w:rsid w:val="00B234C4"/>
    <w:rsid w:val="00B24433"/>
    <w:rsid w:val="00B26F26"/>
    <w:rsid w:val="00B33C57"/>
    <w:rsid w:val="00B3557F"/>
    <w:rsid w:val="00B376D0"/>
    <w:rsid w:val="00B517FC"/>
    <w:rsid w:val="00B62810"/>
    <w:rsid w:val="00B65781"/>
    <w:rsid w:val="00B751B0"/>
    <w:rsid w:val="00BA5E2C"/>
    <w:rsid w:val="00BB0B48"/>
    <w:rsid w:val="00BB2641"/>
    <w:rsid w:val="00BB4BDE"/>
    <w:rsid w:val="00BB68A9"/>
    <w:rsid w:val="00BC09DA"/>
    <w:rsid w:val="00BC4B15"/>
    <w:rsid w:val="00BC55F2"/>
    <w:rsid w:val="00BC71F6"/>
    <w:rsid w:val="00BD0698"/>
    <w:rsid w:val="00BF47CA"/>
    <w:rsid w:val="00C015B6"/>
    <w:rsid w:val="00C104BD"/>
    <w:rsid w:val="00C177E6"/>
    <w:rsid w:val="00C204DD"/>
    <w:rsid w:val="00C23DC0"/>
    <w:rsid w:val="00C26460"/>
    <w:rsid w:val="00C319FB"/>
    <w:rsid w:val="00C37CF8"/>
    <w:rsid w:val="00C44AFE"/>
    <w:rsid w:val="00C50436"/>
    <w:rsid w:val="00C566F5"/>
    <w:rsid w:val="00C765FE"/>
    <w:rsid w:val="00C80DE6"/>
    <w:rsid w:val="00C860E6"/>
    <w:rsid w:val="00C9158E"/>
    <w:rsid w:val="00CA2C7B"/>
    <w:rsid w:val="00CA37F2"/>
    <w:rsid w:val="00CB13BC"/>
    <w:rsid w:val="00CB7B0F"/>
    <w:rsid w:val="00CC29A4"/>
    <w:rsid w:val="00CC62EB"/>
    <w:rsid w:val="00CD1E57"/>
    <w:rsid w:val="00CD556E"/>
    <w:rsid w:val="00CE12D2"/>
    <w:rsid w:val="00CE3407"/>
    <w:rsid w:val="00CE5677"/>
    <w:rsid w:val="00CF6588"/>
    <w:rsid w:val="00CF7F16"/>
    <w:rsid w:val="00D048C5"/>
    <w:rsid w:val="00D05348"/>
    <w:rsid w:val="00D21E5C"/>
    <w:rsid w:val="00D2319B"/>
    <w:rsid w:val="00D23E28"/>
    <w:rsid w:val="00D251F7"/>
    <w:rsid w:val="00D3067A"/>
    <w:rsid w:val="00D3076E"/>
    <w:rsid w:val="00D30AA3"/>
    <w:rsid w:val="00D32034"/>
    <w:rsid w:val="00D41DD6"/>
    <w:rsid w:val="00D432D4"/>
    <w:rsid w:val="00D43AA0"/>
    <w:rsid w:val="00D47873"/>
    <w:rsid w:val="00D52723"/>
    <w:rsid w:val="00D551DB"/>
    <w:rsid w:val="00D65581"/>
    <w:rsid w:val="00D717A4"/>
    <w:rsid w:val="00D74D42"/>
    <w:rsid w:val="00D77E93"/>
    <w:rsid w:val="00D77F22"/>
    <w:rsid w:val="00D87738"/>
    <w:rsid w:val="00DA06CB"/>
    <w:rsid w:val="00DB07AC"/>
    <w:rsid w:val="00DB79A5"/>
    <w:rsid w:val="00DC020B"/>
    <w:rsid w:val="00DC2300"/>
    <w:rsid w:val="00DC650D"/>
    <w:rsid w:val="00DD0E37"/>
    <w:rsid w:val="00DD3B52"/>
    <w:rsid w:val="00DD4C15"/>
    <w:rsid w:val="00DD5598"/>
    <w:rsid w:val="00DD7806"/>
    <w:rsid w:val="00DE68E9"/>
    <w:rsid w:val="00DF42D5"/>
    <w:rsid w:val="00E0273A"/>
    <w:rsid w:val="00E027CB"/>
    <w:rsid w:val="00E02ABE"/>
    <w:rsid w:val="00E032BC"/>
    <w:rsid w:val="00E03323"/>
    <w:rsid w:val="00E13FEC"/>
    <w:rsid w:val="00E34501"/>
    <w:rsid w:val="00E561AD"/>
    <w:rsid w:val="00E60252"/>
    <w:rsid w:val="00E74892"/>
    <w:rsid w:val="00E8322C"/>
    <w:rsid w:val="00E84D6C"/>
    <w:rsid w:val="00E85F87"/>
    <w:rsid w:val="00E92B1C"/>
    <w:rsid w:val="00E93ED0"/>
    <w:rsid w:val="00EA1635"/>
    <w:rsid w:val="00EA44C2"/>
    <w:rsid w:val="00EB0DBA"/>
    <w:rsid w:val="00EC294D"/>
    <w:rsid w:val="00EC5D21"/>
    <w:rsid w:val="00EC6CE7"/>
    <w:rsid w:val="00EC7082"/>
    <w:rsid w:val="00ED25B4"/>
    <w:rsid w:val="00EE177B"/>
    <w:rsid w:val="00EE2153"/>
    <w:rsid w:val="00EE555C"/>
    <w:rsid w:val="00EE5D92"/>
    <w:rsid w:val="00EF4C49"/>
    <w:rsid w:val="00F037BC"/>
    <w:rsid w:val="00F11310"/>
    <w:rsid w:val="00F155C7"/>
    <w:rsid w:val="00F23D50"/>
    <w:rsid w:val="00F273D5"/>
    <w:rsid w:val="00F32B5F"/>
    <w:rsid w:val="00F35445"/>
    <w:rsid w:val="00F35706"/>
    <w:rsid w:val="00F373D8"/>
    <w:rsid w:val="00F40604"/>
    <w:rsid w:val="00F45434"/>
    <w:rsid w:val="00F52246"/>
    <w:rsid w:val="00F5410D"/>
    <w:rsid w:val="00F62F0B"/>
    <w:rsid w:val="00F65702"/>
    <w:rsid w:val="00F662AA"/>
    <w:rsid w:val="00F73885"/>
    <w:rsid w:val="00F7478F"/>
    <w:rsid w:val="00F97BBF"/>
    <w:rsid w:val="00FA4B71"/>
    <w:rsid w:val="00FB2E34"/>
    <w:rsid w:val="00FB39AC"/>
    <w:rsid w:val="00FB5DD9"/>
    <w:rsid w:val="00FB76E1"/>
    <w:rsid w:val="00FC47F1"/>
    <w:rsid w:val="00FC582E"/>
    <w:rsid w:val="00FD6058"/>
    <w:rsid w:val="00FD71B0"/>
    <w:rsid w:val="00FD73E0"/>
    <w:rsid w:val="00FE0F47"/>
    <w:rsid w:val="00FE37C5"/>
    <w:rsid w:val="00FF3B93"/>
    <w:rsid w:val="00FF78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AA"/>
    <w:pPr>
      <w:ind w:left="720"/>
      <w:contextualSpacing/>
    </w:pPr>
  </w:style>
  <w:style w:type="paragraph" w:styleId="BodyTextIndent">
    <w:name w:val="Body Text Indent"/>
    <w:basedOn w:val="Normal"/>
    <w:link w:val="BodyTextIndentChar"/>
    <w:unhideWhenUsed/>
    <w:rsid w:val="000C23AA"/>
    <w:pPr>
      <w:spacing w:after="120" w:line="240" w:lineRule="auto"/>
      <w:ind w:firstLine="720"/>
      <w:jc w:val="both"/>
    </w:pPr>
    <w:rPr>
      <w:rFonts w:eastAsia="Times New Roman" w:cs="Times New Roman"/>
      <w:szCs w:val="24"/>
      <w:lang w:val="x-none" w:eastAsia="x-none"/>
    </w:rPr>
  </w:style>
  <w:style w:type="character" w:customStyle="1" w:styleId="BodyTextIndentChar">
    <w:name w:val="Body Text Indent Char"/>
    <w:basedOn w:val="DefaultParagraphFont"/>
    <w:link w:val="BodyTextIndent"/>
    <w:rsid w:val="000C23AA"/>
    <w:rPr>
      <w:rFonts w:eastAsia="Times New Roman" w:cs="Times New Roman"/>
      <w:szCs w:val="24"/>
      <w:lang w:val="x-none" w:eastAsia="x-none"/>
    </w:rPr>
  </w:style>
  <w:style w:type="paragraph" w:styleId="BalloonText">
    <w:name w:val="Balloon Text"/>
    <w:basedOn w:val="Normal"/>
    <w:link w:val="BalloonTextChar"/>
    <w:uiPriority w:val="99"/>
    <w:semiHidden/>
    <w:unhideWhenUsed/>
    <w:rsid w:val="0012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EB"/>
    <w:rPr>
      <w:rFonts w:ascii="Tahoma" w:hAnsi="Tahoma" w:cs="Tahoma"/>
      <w:sz w:val="16"/>
      <w:szCs w:val="16"/>
    </w:rPr>
  </w:style>
  <w:style w:type="paragraph" w:styleId="Header">
    <w:name w:val="header"/>
    <w:basedOn w:val="Normal"/>
    <w:link w:val="HeaderChar"/>
    <w:uiPriority w:val="99"/>
    <w:unhideWhenUsed/>
    <w:rsid w:val="00797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0F6"/>
  </w:style>
  <w:style w:type="paragraph" w:styleId="Footer">
    <w:name w:val="footer"/>
    <w:basedOn w:val="Normal"/>
    <w:link w:val="FooterChar"/>
    <w:uiPriority w:val="99"/>
    <w:unhideWhenUsed/>
    <w:rsid w:val="00797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0F6"/>
  </w:style>
  <w:style w:type="paragraph" w:customStyle="1" w:styleId="CharCharCharCharCharChar">
    <w:name w:val="Char Char Char Char Char Char"/>
    <w:basedOn w:val="Normal"/>
    <w:rsid w:val="00A9105E"/>
    <w:pPr>
      <w:spacing w:after="160" w:line="240" w:lineRule="exact"/>
    </w:pPr>
    <w:rPr>
      <w:rFonts w:ascii="Verdana" w:eastAsia="Times New Roman" w:hAnsi="Verdana" w:cs="Verdana"/>
      <w:sz w:val="20"/>
      <w:szCs w:val="20"/>
      <w:lang w:val="en-US"/>
    </w:rPr>
  </w:style>
  <w:style w:type="paragraph" w:styleId="BodyText">
    <w:name w:val="Body Text"/>
    <w:basedOn w:val="Normal"/>
    <w:link w:val="BodyTextChar"/>
    <w:rsid w:val="00D23E28"/>
    <w:pPr>
      <w:spacing w:after="120" w:line="240" w:lineRule="auto"/>
    </w:pPr>
    <w:rPr>
      <w:rFonts w:eastAsia="Times New Roman" w:cs="Times New Roman"/>
      <w:szCs w:val="28"/>
      <w:lang w:val="en-US"/>
    </w:rPr>
  </w:style>
  <w:style w:type="character" w:customStyle="1" w:styleId="BodyTextChar">
    <w:name w:val="Body Text Char"/>
    <w:basedOn w:val="DefaultParagraphFont"/>
    <w:link w:val="BodyText"/>
    <w:rsid w:val="00D23E28"/>
    <w:rPr>
      <w:rFonts w:eastAsia="Times New Roman" w:cs="Times New Roman"/>
      <w:szCs w:val="28"/>
      <w:lang w:val="en-US"/>
    </w:rPr>
  </w:style>
  <w:style w:type="paragraph" w:styleId="BodyText2">
    <w:name w:val="Body Text 2"/>
    <w:basedOn w:val="Normal"/>
    <w:link w:val="BodyText2Char"/>
    <w:unhideWhenUsed/>
    <w:rsid w:val="00D23E28"/>
    <w:pPr>
      <w:spacing w:after="120" w:line="480" w:lineRule="auto"/>
    </w:pPr>
  </w:style>
  <w:style w:type="character" w:customStyle="1" w:styleId="BodyText2Char">
    <w:name w:val="Body Text 2 Char"/>
    <w:basedOn w:val="DefaultParagraphFont"/>
    <w:link w:val="BodyText2"/>
    <w:uiPriority w:val="99"/>
    <w:rsid w:val="00D23E28"/>
  </w:style>
  <w:style w:type="paragraph" w:customStyle="1" w:styleId="CharChar">
    <w:name w:val="Char Char"/>
    <w:basedOn w:val="Normal"/>
    <w:rsid w:val="009175E7"/>
    <w:pPr>
      <w:spacing w:after="160" w:line="240" w:lineRule="exact"/>
    </w:pPr>
    <w:rPr>
      <w:rFonts w:ascii="Tahoma" w:eastAsia="Times New Roman" w:hAnsi="Tahoma" w:cs="Times New Roman"/>
      <w:sz w:val="20"/>
      <w:szCs w:val="20"/>
      <w:lang w:val="en-US"/>
    </w:rPr>
  </w:style>
  <w:style w:type="paragraph" w:customStyle="1" w:styleId="BodyText3">
    <w:name w:val="Body Text3"/>
    <w:basedOn w:val="Normal"/>
    <w:link w:val="Bodytext0"/>
    <w:rsid w:val="00BB4BDE"/>
    <w:pPr>
      <w:widowControl w:val="0"/>
      <w:shd w:val="clear" w:color="auto" w:fill="FFFFFF"/>
      <w:spacing w:before="180" w:after="0" w:line="0" w:lineRule="atLeast"/>
      <w:jc w:val="both"/>
    </w:pPr>
    <w:rPr>
      <w:rFonts w:eastAsia="Times New Roman" w:cs="Times New Roman"/>
      <w:sz w:val="25"/>
      <w:szCs w:val="25"/>
      <w:lang w:val="en-US"/>
    </w:rPr>
  </w:style>
  <w:style w:type="character" w:customStyle="1" w:styleId="Bodytext0">
    <w:name w:val="Body text_"/>
    <w:link w:val="BodyText3"/>
    <w:rsid w:val="00FC47F1"/>
    <w:rPr>
      <w:rFonts w:eastAsia="Times New Roman" w:cs="Times New Roman"/>
      <w:sz w:val="25"/>
      <w:szCs w:val="25"/>
      <w:shd w:val="clear" w:color="auto" w:fill="FFFFFF"/>
      <w:lang w:val="en-US"/>
    </w:rPr>
  </w:style>
  <w:style w:type="paragraph" w:customStyle="1" w:styleId="CharChar0">
    <w:name w:val="Char Char"/>
    <w:basedOn w:val="Normal"/>
    <w:rsid w:val="00706846"/>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AA"/>
    <w:pPr>
      <w:ind w:left="720"/>
      <w:contextualSpacing/>
    </w:pPr>
  </w:style>
  <w:style w:type="paragraph" w:styleId="BodyTextIndent">
    <w:name w:val="Body Text Indent"/>
    <w:basedOn w:val="Normal"/>
    <w:link w:val="BodyTextIndentChar"/>
    <w:unhideWhenUsed/>
    <w:rsid w:val="000C23AA"/>
    <w:pPr>
      <w:spacing w:after="120" w:line="240" w:lineRule="auto"/>
      <w:ind w:firstLine="720"/>
      <w:jc w:val="both"/>
    </w:pPr>
    <w:rPr>
      <w:rFonts w:eastAsia="Times New Roman" w:cs="Times New Roman"/>
      <w:szCs w:val="24"/>
      <w:lang w:val="x-none" w:eastAsia="x-none"/>
    </w:rPr>
  </w:style>
  <w:style w:type="character" w:customStyle="1" w:styleId="BodyTextIndentChar">
    <w:name w:val="Body Text Indent Char"/>
    <w:basedOn w:val="DefaultParagraphFont"/>
    <w:link w:val="BodyTextIndent"/>
    <w:rsid w:val="000C23AA"/>
    <w:rPr>
      <w:rFonts w:eastAsia="Times New Roman" w:cs="Times New Roman"/>
      <w:szCs w:val="24"/>
      <w:lang w:val="x-none" w:eastAsia="x-none"/>
    </w:rPr>
  </w:style>
  <w:style w:type="paragraph" w:styleId="BalloonText">
    <w:name w:val="Balloon Text"/>
    <w:basedOn w:val="Normal"/>
    <w:link w:val="BalloonTextChar"/>
    <w:uiPriority w:val="99"/>
    <w:semiHidden/>
    <w:unhideWhenUsed/>
    <w:rsid w:val="0012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EB"/>
    <w:rPr>
      <w:rFonts w:ascii="Tahoma" w:hAnsi="Tahoma" w:cs="Tahoma"/>
      <w:sz w:val="16"/>
      <w:szCs w:val="16"/>
    </w:rPr>
  </w:style>
  <w:style w:type="paragraph" w:styleId="Header">
    <w:name w:val="header"/>
    <w:basedOn w:val="Normal"/>
    <w:link w:val="HeaderChar"/>
    <w:uiPriority w:val="99"/>
    <w:unhideWhenUsed/>
    <w:rsid w:val="00797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0F6"/>
  </w:style>
  <w:style w:type="paragraph" w:styleId="Footer">
    <w:name w:val="footer"/>
    <w:basedOn w:val="Normal"/>
    <w:link w:val="FooterChar"/>
    <w:uiPriority w:val="99"/>
    <w:unhideWhenUsed/>
    <w:rsid w:val="00797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0F6"/>
  </w:style>
  <w:style w:type="paragraph" w:customStyle="1" w:styleId="CharCharCharCharCharChar">
    <w:name w:val="Char Char Char Char Char Char"/>
    <w:basedOn w:val="Normal"/>
    <w:rsid w:val="00A9105E"/>
    <w:pPr>
      <w:spacing w:after="160" w:line="240" w:lineRule="exact"/>
    </w:pPr>
    <w:rPr>
      <w:rFonts w:ascii="Verdana" w:eastAsia="Times New Roman" w:hAnsi="Verdana" w:cs="Verdana"/>
      <w:sz w:val="20"/>
      <w:szCs w:val="20"/>
      <w:lang w:val="en-US"/>
    </w:rPr>
  </w:style>
  <w:style w:type="paragraph" w:styleId="BodyText">
    <w:name w:val="Body Text"/>
    <w:basedOn w:val="Normal"/>
    <w:link w:val="BodyTextChar"/>
    <w:rsid w:val="00D23E28"/>
    <w:pPr>
      <w:spacing w:after="120" w:line="240" w:lineRule="auto"/>
    </w:pPr>
    <w:rPr>
      <w:rFonts w:eastAsia="Times New Roman" w:cs="Times New Roman"/>
      <w:szCs w:val="28"/>
      <w:lang w:val="en-US"/>
    </w:rPr>
  </w:style>
  <w:style w:type="character" w:customStyle="1" w:styleId="BodyTextChar">
    <w:name w:val="Body Text Char"/>
    <w:basedOn w:val="DefaultParagraphFont"/>
    <w:link w:val="BodyText"/>
    <w:rsid w:val="00D23E28"/>
    <w:rPr>
      <w:rFonts w:eastAsia="Times New Roman" w:cs="Times New Roman"/>
      <w:szCs w:val="28"/>
      <w:lang w:val="en-US"/>
    </w:rPr>
  </w:style>
  <w:style w:type="paragraph" w:styleId="BodyText2">
    <w:name w:val="Body Text 2"/>
    <w:basedOn w:val="Normal"/>
    <w:link w:val="BodyText2Char"/>
    <w:unhideWhenUsed/>
    <w:rsid w:val="00D23E28"/>
    <w:pPr>
      <w:spacing w:after="120" w:line="480" w:lineRule="auto"/>
    </w:pPr>
  </w:style>
  <w:style w:type="character" w:customStyle="1" w:styleId="BodyText2Char">
    <w:name w:val="Body Text 2 Char"/>
    <w:basedOn w:val="DefaultParagraphFont"/>
    <w:link w:val="BodyText2"/>
    <w:uiPriority w:val="99"/>
    <w:rsid w:val="00D23E28"/>
  </w:style>
  <w:style w:type="paragraph" w:customStyle="1" w:styleId="CharChar">
    <w:name w:val="Char Char"/>
    <w:basedOn w:val="Normal"/>
    <w:rsid w:val="009175E7"/>
    <w:pPr>
      <w:spacing w:after="160" w:line="240" w:lineRule="exact"/>
    </w:pPr>
    <w:rPr>
      <w:rFonts w:ascii="Tahoma" w:eastAsia="Times New Roman" w:hAnsi="Tahoma" w:cs="Times New Roman"/>
      <w:sz w:val="20"/>
      <w:szCs w:val="20"/>
      <w:lang w:val="en-US"/>
    </w:rPr>
  </w:style>
  <w:style w:type="paragraph" w:customStyle="1" w:styleId="BodyText3">
    <w:name w:val="Body Text3"/>
    <w:basedOn w:val="Normal"/>
    <w:link w:val="Bodytext0"/>
    <w:rsid w:val="00BB4BDE"/>
    <w:pPr>
      <w:widowControl w:val="0"/>
      <w:shd w:val="clear" w:color="auto" w:fill="FFFFFF"/>
      <w:spacing w:before="180" w:after="0" w:line="0" w:lineRule="atLeast"/>
      <w:jc w:val="both"/>
    </w:pPr>
    <w:rPr>
      <w:rFonts w:eastAsia="Times New Roman" w:cs="Times New Roman"/>
      <w:sz w:val="25"/>
      <w:szCs w:val="25"/>
      <w:lang w:val="en-US"/>
    </w:rPr>
  </w:style>
  <w:style w:type="character" w:customStyle="1" w:styleId="Bodytext0">
    <w:name w:val="Body text_"/>
    <w:link w:val="BodyText3"/>
    <w:rsid w:val="00FC47F1"/>
    <w:rPr>
      <w:rFonts w:eastAsia="Times New Roman" w:cs="Times New Roman"/>
      <w:sz w:val="25"/>
      <w:szCs w:val="25"/>
      <w:shd w:val="clear" w:color="auto" w:fill="FFFFFF"/>
      <w:lang w:val="en-US"/>
    </w:rPr>
  </w:style>
  <w:style w:type="paragraph" w:customStyle="1" w:styleId="CharChar0">
    <w:name w:val="Char Char"/>
    <w:basedOn w:val="Normal"/>
    <w:rsid w:val="00706846"/>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3877">
      <w:bodyDiv w:val="1"/>
      <w:marLeft w:val="0"/>
      <w:marRight w:val="0"/>
      <w:marTop w:val="0"/>
      <w:marBottom w:val="0"/>
      <w:divBdr>
        <w:top w:val="none" w:sz="0" w:space="0" w:color="auto"/>
        <w:left w:val="none" w:sz="0" w:space="0" w:color="auto"/>
        <w:bottom w:val="none" w:sz="0" w:space="0" w:color="auto"/>
        <w:right w:val="none" w:sz="0" w:space="0" w:color="auto"/>
      </w:divBdr>
    </w:div>
    <w:div w:id="591471096">
      <w:bodyDiv w:val="1"/>
      <w:marLeft w:val="0"/>
      <w:marRight w:val="0"/>
      <w:marTop w:val="0"/>
      <w:marBottom w:val="0"/>
      <w:divBdr>
        <w:top w:val="none" w:sz="0" w:space="0" w:color="auto"/>
        <w:left w:val="none" w:sz="0" w:space="0" w:color="auto"/>
        <w:bottom w:val="none" w:sz="0" w:space="0" w:color="auto"/>
        <w:right w:val="none" w:sz="0" w:space="0" w:color="auto"/>
      </w:divBdr>
    </w:div>
    <w:div w:id="1181317972">
      <w:bodyDiv w:val="1"/>
      <w:marLeft w:val="0"/>
      <w:marRight w:val="0"/>
      <w:marTop w:val="0"/>
      <w:marBottom w:val="0"/>
      <w:divBdr>
        <w:top w:val="none" w:sz="0" w:space="0" w:color="auto"/>
        <w:left w:val="none" w:sz="0" w:space="0" w:color="auto"/>
        <w:bottom w:val="none" w:sz="0" w:space="0" w:color="auto"/>
        <w:right w:val="none" w:sz="0" w:space="0" w:color="auto"/>
      </w:divBdr>
    </w:div>
    <w:div w:id="14296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D733-5CA8-4C45-8B3C-C1F719DC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VanNhuu</dc:creator>
  <cp:lastModifiedBy>PTH-ThiThao</cp:lastModifiedBy>
  <cp:revision>329</cp:revision>
  <cp:lastPrinted>2017-09-14T02:31:00Z</cp:lastPrinted>
  <dcterms:created xsi:type="dcterms:W3CDTF">2016-12-06T04:03:00Z</dcterms:created>
  <dcterms:modified xsi:type="dcterms:W3CDTF">2017-09-14T02:33:00Z</dcterms:modified>
</cp:coreProperties>
</file>