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Style w:val="TableGrid"/>
        <w:tblW w:w="103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5796"/>
      </w:tblGrid>
      <w:tr w:rsidR="00F670AD" w:rsidRPr="00E33308" w14:paraId="4ADF976E" w14:textId="77777777" w:rsidTr="00F670AD">
        <w:trPr>
          <w:jc w:val="center"/>
        </w:trPr>
        <w:tc>
          <w:tcPr>
            <w:tcW w:w="4540" w:type="dxa"/>
          </w:tcPr>
          <w:p w14:paraId="2E71DA0A" w14:textId="77777777" w:rsidR="00402F4D" w:rsidRPr="009F53A5" w:rsidRDefault="00F670AD" w:rsidP="00402F4D">
            <w:pPr>
              <w:jc w:val="center"/>
              <w:rPr>
                <w:b/>
                <w:bCs/>
                <w:sz w:val="26"/>
                <w:szCs w:val="26"/>
              </w:rPr>
            </w:pPr>
            <w:r w:rsidRPr="009F53A5">
              <w:rPr>
                <w:b/>
                <w:bCs/>
                <w:sz w:val="26"/>
                <w:szCs w:val="26"/>
              </w:rPr>
              <w:t>THƯỜNG TRỰC HĐND -</w:t>
            </w:r>
          </w:p>
          <w:p w14:paraId="60C687CC" w14:textId="77777777" w:rsidR="00402F4D" w:rsidRPr="009F53A5" w:rsidRDefault="00402F4D" w:rsidP="00402F4D">
            <w:pPr>
              <w:jc w:val="center"/>
              <w:rPr>
                <w:b/>
                <w:bCs/>
                <w:sz w:val="26"/>
                <w:szCs w:val="26"/>
              </w:rPr>
            </w:pPr>
            <w:r w:rsidRPr="009F53A5">
              <w:rPr>
                <w:b/>
                <w:bCs/>
                <w:sz w:val="26"/>
                <w:szCs w:val="26"/>
              </w:rPr>
              <w:t>BAN THƯỜNG TRỰC UBMTTQVN TỈNH TÂY NINH</w:t>
            </w:r>
          </w:p>
          <w:p w14:paraId="3B5498F7" w14:textId="77777777" w:rsidR="00402F4D" w:rsidRPr="009F53A5" w:rsidRDefault="00E63FBE" w:rsidP="00402F4D">
            <w:pPr>
              <w:jc w:val="center"/>
              <w:rPr>
                <w:b/>
                <w:bCs/>
                <w:sz w:val="26"/>
                <w:szCs w:val="26"/>
              </w:rPr>
            </w:pPr>
            <w:r>
              <w:rPr>
                <w:b/>
                <w:bCs/>
                <w:noProof/>
                <w:sz w:val="26"/>
                <w:szCs w:val="26"/>
                <w:lang w:val="vi-VN" w:eastAsia="vi-VN"/>
              </w:rPr>
              <w:pict w14:anchorId="6CFEDEBE">
                <v:line id="Straight_x0020_Connector_x0020_3" o:spid="_x0000_s1026" style="position:absolute;left:0;text-align:left;z-index:251659264;visibility:visible;mso-wrap-distance-top:-2emu;mso-wrap-distance-bottom:-2emu" from="81.65pt,2.1pt" to="133.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" strokecolor="black [3040]">
                  <o:lock v:ext="edit" shapetype="f"/>
                </v:line>
              </w:pict>
            </w:r>
          </w:p>
          <w:p w14:paraId="377D1F3C" w14:textId="77777777" w:rsidR="00402F4D" w:rsidRPr="00E33308" w:rsidRDefault="00F7347C" w:rsidP="009F53A5">
            <w:pPr>
              <w:jc w:val="center"/>
              <w:rPr>
                <w:bCs/>
                <w:sz w:val="28"/>
                <w:szCs w:val="28"/>
              </w:rPr>
            </w:pPr>
            <w:r>
              <w:rPr>
                <w:bCs/>
                <w:sz w:val="26"/>
                <w:szCs w:val="26"/>
              </w:rPr>
              <w:t xml:space="preserve">Số:   81 </w:t>
            </w:r>
            <w:r w:rsidR="00402F4D" w:rsidRPr="009F53A5">
              <w:rPr>
                <w:bCs/>
                <w:sz w:val="26"/>
                <w:szCs w:val="26"/>
              </w:rPr>
              <w:t>/QC-HĐND-MTTQ</w:t>
            </w:r>
            <w:r w:rsidR="009F53A5" w:rsidRPr="00E33308">
              <w:rPr>
                <w:bCs/>
                <w:i/>
                <w:sz w:val="28"/>
                <w:szCs w:val="28"/>
              </w:rPr>
              <w:t xml:space="preserve"> </w:t>
            </w:r>
          </w:p>
        </w:tc>
        <w:tc>
          <w:tcPr>
            <w:tcW w:w="5796" w:type="dxa"/>
          </w:tcPr>
          <w:p w14:paraId="56242307" w14:textId="77777777" w:rsidR="00402F4D" w:rsidRPr="00E33308" w:rsidRDefault="00402F4D" w:rsidP="00402F4D">
            <w:pPr>
              <w:jc w:val="center"/>
              <w:rPr>
                <w:b/>
                <w:bCs/>
                <w:sz w:val="26"/>
                <w:szCs w:val="28"/>
              </w:rPr>
            </w:pPr>
            <w:r w:rsidRPr="00E33308">
              <w:rPr>
                <w:b/>
                <w:bCs/>
                <w:sz w:val="26"/>
                <w:szCs w:val="28"/>
              </w:rPr>
              <w:t>CỘNG HÒA XÃ HỘI CHỦ NGHĨA VIỆT NAM</w:t>
            </w:r>
          </w:p>
          <w:p w14:paraId="4360A267" w14:textId="77777777" w:rsidR="00402F4D" w:rsidRPr="00E33308" w:rsidRDefault="00402F4D" w:rsidP="00402F4D">
            <w:pPr>
              <w:jc w:val="center"/>
              <w:rPr>
                <w:b/>
                <w:bCs/>
                <w:sz w:val="28"/>
                <w:szCs w:val="28"/>
              </w:rPr>
            </w:pPr>
            <w:r w:rsidRPr="00E33308">
              <w:rPr>
                <w:b/>
                <w:bCs/>
                <w:sz w:val="28"/>
                <w:szCs w:val="28"/>
              </w:rPr>
              <w:t>Độc lập - Tự do - Hạnh phúc</w:t>
            </w:r>
          </w:p>
          <w:p w14:paraId="6D43219B" w14:textId="77777777" w:rsidR="009F53A5" w:rsidRDefault="00E63FBE" w:rsidP="00402F4D">
            <w:pPr>
              <w:jc w:val="center"/>
              <w:rPr>
                <w:b/>
                <w:bCs/>
                <w:sz w:val="28"/>
                <w:szCs w:val="28"/>
              </w:rPr>
            </w:pPr>
            <w:r>
              <w:rPr>
                <w:b/>
                <w:bCs/>
                <w:noProof/>
                <w:sz w:val="28"/>
                <w:szCs w:val="28"/>
                <w:lang w:val="vi-VN" w:eastAsia="vi-VN"/>
              </w:rPr>
              <w:pict w14:anchorId="08B42034">
                <v:line id="Straight_x0020_Connector_x0020_4" o:spid="_x0000_s1027" style="position:absolute;left:0;text-align:left;z-index:251660288;visibility:visible;mso-wrap-distance-top:-2emu;mso-wrap-distance-bottom:-2emu" from="55.6pt,.3pt" to="222.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" strokecolor="#4579b8 [3044]">
                  <o:lock v:ext="edit" shapetype="f"/>
                </v:line>
              </w:pict>
            </w:r>
          </w:p>
          <w:p w14:paraId="436D2F7E" w14:textId="77777777" w:rsidR="009F53A5" w:rsidRDefault="009F53A5" w:rsidP="009F53A5">
            <w:pPr>
              <w:jc w:val="center"/>
              <w:rPr>
                <w:b/>
                <w:bCs/>
                <w:sz w:val="28"/>
                <w:szCs w:val="28"/>
              </w:rPr>
            </w:pPr>
          </w:p>
          <w:p w14:paraId="4EC3DC19" w14:textId="77777777" w:rsidR="00402F4D" w:rsidRPr="009F53A5" w:rsidRDefault="009F53A5" w:rsidP="009F53A5">
            <w:pPr>
              <w:jc w:val="center"/>
              <w:rPr>
                <w:b/>
                <w:bCs/>
                <w:sz w:val="28"/>
                <w:szCs w:val="28"/>
              </w:rPr>
            </w:pPr>
            <w:r>
              <w:rPr>
                <w:bCs/>
                <w:i/>
                <w:sz w:val="28"/>
                <w:szCs w:val="28"/>
              </w:rPr>
              <w:t xml:space="preserve">       </w:t>
            </w:r>
            <w:r w:rsidR="00F7347C">
              <w:rPr>
                <w:bCs/>
                <w:i/>
                <w:sz w:val="28"/>
                <w:szCs w:val="28"/>
              </w:rPr>
              <w:t xml:space="preserve">Tây Ninh, ngày 23 </w:t>
            </w:r>
            <w:r w:rsidRPr="00E33308">
              <w:rPr>
                <w:bCs/>
                <w:i/>
                <w:sz w:val="28"/>
                <w:szCs w:val="28"/>
              </w:rPr>
              <w:t>tháng 6 năm 2017</w:t>
            </w:r>
          </w:p>
        </w:tc>
      </w:tr>
    </w:tbl>
    <w:p w14:paraId="7EC12376" w14:textId="77777777" w:rsidR="00402F4D" w:rsidRPr="00E33308" w:rsidRDefault="00402F4D" w:rsidP="00F52BF6">
      <w:pPr>
        <w:jc w:val="both"/>
        <w:rPr>
          <w:b/>
          <w:bCs/>
          <w:szCs w:val="28"/>
        </w:rPr>
      </w:pPr>
    </w:p>
    <w:p w14:paraId="527A512A" w14:textId="77777777" w:rsidR="00F52BF6" w:rsidRPr="00E33308" w:rsidRDefault="00F52BF6" w:rsidP="00F52BF6">
      <w:pPr>
        <w:jc w:val="center"/>
        <w:rPr>
          <w:b/>
          <w:bCs/>
          <w:sz w:val="28"/>
          <w:szCs w:val="28"/>
        </w:rPr>
      </w:pPr>
      <w:r w:rsidRPr="00E33308">
        <w:rPr>
          <w:b/>
          <w:bCs/>
          <w:sz w:val="28"/>
          <w:szCs w:val="28"/>
        </w:rPr>
        <w:t xml:space="preserve">QUY CHẾ  </w:t>
      </w:r>
    </w:p>
    <w:p w14:paraId="3988964B" w14:textId="77777777" w:rsidR="004912F8" w:rsidRPr="00E33308" w:rsidRDefault="00F52BF6" w:rsidP="00F52BF6">
      <w:pPr>
        <w:jc w:val="center"/>
        <w:rPr>
          <w:b/>
          <w:bCs/>
          <w:sz w:val="28"/>
          <w:szCs w:val="28"/>
        </w:rPr>
      </w:pPr>
      <w:r w:rsidRPr="00E33308">
        <w:rPr>
          <w:b/>
          <w:bCs/>
          <w:sz w:val="28"/>
          <w:szCs w:val="28"/>
        </w:rPr>
        <w:t xml:space="preserve"> Phối hợp công tác giữa Thường </w:t>
      </w:r>
      <w:r w:rsidR="00C06AA4" w:rsidRPr="00E33308">
        <w:rPr>
          <w:b/>
          <w:bCs/>
          <w:sz w:val="28"/>
          <w:szCs w:val="28"/>
        </w:rPr>
        <w:t xml:space="preserve">trực Hội đồng </w:t>
      </w:r>
      <w:r w:rsidR="00A231B7" w:rsidRPr="00E33308">
        <w:rPr>
          <w:b/>
          <w:bCs/>
          <w:sz w:val="28"/>
          <w:szCs w:val="28"/>
        </w:rPr>
        <w:t>nhân</w:t>
      </w:r>
      <w:bookmarkStart w:id="0" w:name="_GoBack"/>
      <w:bookmarkEnd w:id="0"/>
      <w:r w:rsidR="00A231B7" w:rsidRPr="00E33308">
        <w:rPr>
          <w:b/>
          <w:bCs/>
          <w:sz w:val="28"/>
          <w:szCs w:val="28"/>
        </w:rPr>
        <w:t xml:space="preserve"> dân </w:t>
      </w:r>
      <w:r w:rsidR="004912F8" w:rsidRPr="00E33308">
        <w:rPr>
          <w:b/>
          <w:bCs/>
          <w:sz w:val="28"/>
          <w:szCs w:val="28"/>
        </w:rPr>
        <w:t>tỉnh</w:t>
      </w:r>
    </w:p>
    <w:p w14:paraId="47FA9383" w14:textId="77777777" w:rsidR="00A231B7" w:rsidRPr="00E33308" w:rsidRDefault="00A231B7" w:rsidP="004912F8">
      <w:pPr>
        <w:jc w:val="center"/>
        <w:rPr>
          <w:b/>
          <w:bCs/>
          <w:sz w:val="28"/>
          <w:szCs w:val="28"/>
        </w:rPr>
      </w:pPr>
      <w:r w:rsidRPr="00E33308">
        <w:rPr>
          <w:b/>
          <w:bCs/>
          <w:sz w:val="28"/>
          <w:szCs w:val="28"/>
        </w:rPr>
        <w:t xml:space="preserve">và </w:t>
      </w:r>
      <w:r w:rsidR="00C06AA4" w:rsidRPr="00E33308">
        <w:rPr>
          <w:b/>
          <w:bCs/>
          <w:sz w:val="28"/>
          <w:szCs w:val="28"/>
        </w:rPr>
        <w:t xml:space="preserve">Ban Thường trực Ủy ban </w:t>
      </w:r>
      <w:r w:rsidR="00F52BF6" w:rsidRPr="00E33308">
        <w:rPr>
          <w:b/>
          <w:bCs/>
          <w:sz w:val="28"/>
          <w:szCs w:val="28"/>
        </w:rPr>
        <w:t>Mặt trận Tổ quốc Việt Nam tỉnh</w:t>
      </w:r>
      <w:r w:rsidRPr="00E33308">
        <w:rPr>
          <w:b/>
          <w:bCs/>
          <w:sz w:val="28"/>
          <w:szCs w:val="28"/>
        </w:rPr>
        <w:t>,</w:t>
      </w:r>
    </w:p>
    <w:p w14:paraId="72F9E161" w14:textId="77777777" w:rsidR="00F928F0" w:rsidRPr="00E33308" w:rsidRDefault="00A231B7" w:rsidP="00F52BF6">
      <w:pPr>
        <w:jc w:val="center"/>
        <w:rPr>
          <w:b/>
          <w:bCs/>
          <w:sz w:val="28"/>
          <w:szCs w:val="28"/>
        </w:rPr>
      </w:pPr>
      <w:r w:rsidRPr="00E33308">
        <w:rPr>
          <w:b/>
          <w:bCs/>
          <w:sz w:val="28"/>
          <w:szCs w:val="28"/>
        </w:rPr>
        <w:t>nhiệm kỳ 2016-2021</w:t>
      </w:r>
    </w:p>
    <w:p w14:paraId="77482971" w14:textId="77777777" w:rsidR="00F52BF6" w:rsidRPr="00E33308" w:rsidRDefault="00F928F0" w:rsidP="00F52BF6">
      <w:pPr>
        <w:jc w:val="center"/>
        <w:rPr>
          <w:b/>
          <w:bCs/>
          <w:sz w:val="28"/>
          <w:szCs w:val="28"/>
        </w:rPr>
      </w:pPr>
      <w:r w:rsidRPr="00E33308">
        <w:rPr>
          <w:b/>
          <w:bCs/>
          <w:sz w:val="28"/>
          <w:szCs w:val="28"/>
        </w:rPr>
        <w:t>_______</w:t>
      </w:r>
    </w:p>
    <w:p w14:paraId="266AC0C6" w14:textId="77777777" w:rsidR="00F52BF6" w:rsidRPr="00E33308" w:rsidRDefault="00F52BF6" w:rsidP="00F52BF6">
      <w:pPr>
        <w:jc w:val="both"/>
        <w:rPr>
          <w:bCs/>
          <w:sz w:val="28"/>
          <w:szCs w:val="28"/>
        </w:rPr>
      </w:pPr>
    </w:p>
    <w:p w14:paraId="687234FC" w14:textId="77777777" w:rsidR="00A231B7" w:rsidRPr="00E33308" w:rsidRDefault="00F52BF6" w:rsidP="00CD0704">
      <w:pPr>
        <w:spacing w:before="80" w:line="264" w:lineRule="auto"/>
        <w:ind w:firstLine="720"/>
        <w:jc w:val="both"/>
        <w:rPr>
          <w:sz w:val="28"/>
          <w:szCs w:val="28"/>
        </w:rPr>
      </w:pPr>
      <w:r w:rsidRPr="00E33308">
        <w:rPr>
          <w:bCs/>
          <w:sz w:val="28"/>
          <w:szCs w:val="28"/>
        </w:rPr>
        <w:t xml:space="preserve">Căn </w:t>
      </w:r>
      <w:proofErr w:type="gramStart"/>
      <w:r w:rsidRPr="00E33308">
        <w:rPr>
          <w:bCs/>
          <w:sz w:val="28"/>
          <w:szCs w:val="28"/>
        </w:rPr>
        <w:t>cứ </w:t>
      </w:r>
      <w:r w:rsidRPr="00E33308">
        <w:rPr>
          <w:sz w:val="28"/>
          <w:szCs w:val="28"/>
        </w:rPr>
        <w:t xml:space="preserve"> Luật</w:t>
      </w:r>
      <w:proofErr w:type="gramEnd"/>
      <w:r w:rsidRPr="00E33308">
        <w:rPr>
          <w:sz w:val="28"/>
          <w:szCs w:val="28"/>
        </w:rPr>
        <w:t xml:space="preserve"> </w:t>
      </w:r>
      <w:r w:rsidR="00F928F0" w:rsidRPr="00E33308">
        <w:rPr>
          <w:sz w:val="28"/>
          <w:szCs w:val="28"/>
        </w:rPr>
        <w:t xml:space="preserve">Tổ chức </w:t>
      </w:r>
      <w:r w:rsidRPr="00E33308">
        <w:rPr>
          <w:sz w:val="28"/>
          <w:szCs w:val="28"/>
        </w:rPr>
        <w:t>Ch</w:t>
      </w:r>
      <w:r w:rsidR="00A231B7" w:rsidRPr="00E33308">
        <w:rPr>
          <w:sz w:val="28"/>
          <w:szCs w:val="28"/>
        </w:rPr>
        <w:t>ính quyền địa phương năm 2015;</w:t>
      </w:r>
    </w:p>
    <w:p w14:paraId="00678536" w14:textId="77777777" w:rsidR="00F52BF6" w:rsidRPr="00E33308" w:rsidRDefault="00A231B7" w:rsidP="00CD0704">
      <w:pPr>
        <w:spacing w:before="80" w:line="264" w:lineRule="auto"/>
        <w:ind w:firstLine="720"/>
        <w:jc w:val="both"/>
        <w:rPr>
          <w:sz w:val="28"/>
          <w:szCs w:val="28"/>
        </w:rPr>
      </w:pPr>
      <w:r w:rsidRPr="00E33308">
        <w:rPr>
          <w:sz w:val="28"/>
          <w:szCs w:val="28"/>
        </w:rPr>
        <w:t xml:space="preserve">Căn cứ </w:t>
      </w:r>
      <w:r w:rsidR="00F52BF6" w:rsidRPr="00E33308">
        <w:rPr>
          <w:sz w:val="28"/>
          <w:szCs w:val="28"/>
        </w:rPr>
        <w:t>Luật Mặt trận Tổ quốc Việt Nam năm 2015 và các văn bản pháp luật có liên quan đến nhiệm vụ, quyền hạn của Thường trực Hội đồng nhân dân</w:t>
      </w:r>
      <w:r w:rsidR="00F928F0" w:rsidRPr="00E33308">
        <w:rPr>
          <w:sz w:val="28"/>
          <w:szCs w:val="28"/>
        </w:rPr>
        <w:t xml:space="preserve"> (HĐND)</w:t>
      </w:r>
      <w:r w:rsidR="00F52BF6" w:rsidRPr="00E33308">
        <w:rPr>
          <w:sz w:val="28"/>
          <w:szCs w:val="28"/>
        </w:rPr>
        <w:t xml:space="preserve"> tỉnh và Ban Thường trực Ủy ban Mặt trận Tổ quốc </w:t>
      </w:r>
      <w:r w:rsidR="006135B7" w:rsidRPr="00E33308">
        <w:rPr>
          <w:sz w:val="28"/>
          <w:szCs w:val="28"/>
        </w:rPr>
        <w:t xml:space="preserve">(MTTQ) </w:t>
      </w:r>
      <w:r w:rsidR="00F52BF6" w:rsidRPr="00E33308">
        <w:rPr>
          <w:sz w:val="28"/>
          <w:szCs w:val="28"/>
        </w:rPr>
        <w:t>Việt Nam</w:t>
      </w:r>
      <w:r w:rsidR="008D40C4">
        <w:rPr>
          <w:sz w:val="28"/>
          <w:szCs w:val="28"/>
        </w:rPr>
        <w:t xml:space="preserve"> </w:t>
      </w:r>
      <w:r w:rsidR="00F52BF6" w:rsidRPr="00E33308">
        <w:rPr>
          <w:sz w:val="28"/>
          <w:szCs w:val="28"/>
        </w:rPr>
        <w:t>tỉnh.</w:t>
      </w:r>
    </w:p>
    <w:p w14:paraId="1E6E1E0B" w14:textId="77777777" w:rsidR="00F52BF6" w:rsidRPr="00E33308" w:rsidRDefault="00781FA2" w:rsidP="00CD0704">
      <w:pPr>
        <w:spacing w:before="80" w:line="264" w:lineRule="auto"/>
        <w:ind w:firstLine="720"/>
        <w:jc w:val="both"/>
        <w:rPr>
          <w:sz w:val="28"/>
          <w:szCs w:val="28"/>
        </w:rPr>
      </w:pPr>
      <w:r w:rsidRPr="00E33308">
        <w:rPr>
          <w:bCs/>
          <w:sz w:val="28"/>
          <w:szCs w:val="28"/>
        </w:rPr>
        <w:t xml:space="preserve">Để tăng cường sự phối hợp công tác nhằm nâng cao chất lượng, hiệu quả hoạt động, </w:t>
      </w:r>
      <w:r w:rsidR="00F52BF6" w:rsidRPr="00E33308">
        <w:rPr>
          <w:sz w:val="28"/>
          <w:szCs w:val="28"/>
        </w:rPr>
        <w:t>Thường trực</w:t>
      </w:r>
      <w:r w:rsidR="00AE1659" w:rsidRPr="00E33308">
        <w:rPr>
          <w:sz w:val="28"/>
          <w:szCs w:val="28"/>
        </w:rPr>
        <w:t xml:space="preserve"> H</w:t>
      </w:r>
      <w:r w:rsidR="006135B7" w:rsidRPr="00E33308">
        <w:rPr>
          <w:sz w:val="28"/>
          <w:szCs w:val="28"/>
        </w:rPr>
        <w:t>ĐND tỉnh và Ban Thường trực Ủy b</w:t>
      </w:r>
      <w:r w:rsidR="00AE1659" w:rsidRPr="00E33308">
        <w:rPr>
          <w:sz w:val="28"/>
          <w:szCs w:val="28"/>
        </w:rPr>
        <w:t>an MTTQ Việt Nam</w:t>
      </w:r>
      <w:r w:rsidR="00F52BF6" w:rsidRPr="00E33308">
        <w:rPr>
          <w:sz w:val="28"/>
          <w:szCs w:val="28"/>
        </w:rPr>
        <w:t xml:space="preserve"> tỉnh thống nhất ban hành Quy chế phối hợp công tác cụ thể như sau:</w:t>
      </w:r>
    </w:p>
    <w:p w14:paraId="01835309" w14:textId="77777777" w:rsidR="00F52BF6" w:rsidRPr="00E33308" w:rsidRDefault="00F52BF6" w:rsidP="00CD0704">
      <w:pPr>
        <w:spacing w:before="80" w:line="264" w:lineRule="auto"/>
        <w:jc w:val="center"/>
        <w:rPr>
          <w:b/>
          <w:sz w:val="28"/>
          <w:szCs w:val="28"/>
        </w:rPr>
      </w:pPr>
      <w:r w:rsidRPr="00E33308">
        <w:rPr>
          <w:b/>
          <w:sz w:val="28"/>
          <w:szCs w:val="28"/>
        </w:rPr>
        <w:t>Chương I</w:t>
      </w:r>
    </w:p>
    <w:p w14:paraId="26152343" w14:textId="77777777" w:rsidR="00F52BF6" w:rsidRPr="00E33308" w:rsidRDefault="00F52BF6" w:rsidP="00CD0704">
      <w:pPr>
        <w:spacing w:before="80" w:line="264" w:lineRule="auto"/>
        <w:jc w:val="center"/>
        <w:rPr>
          <w:b/>
          <w:sz w:val="28"/>
          <w:szCs w:val="28"/>
        </w:rPr>
      </w:pPr>
      <w:r w:rsidRPr="00E33308">
        <w:rPr>
          <w:b/>
          <w:sz w:val="28"/>
          <w:szCs w:val="28"/>
        </w:rPr>
        <w:t>QUY ĐỊNH CHUNG</w:t>
      </w:r>
    </w:p>
    <w:p w14:paraId="13F69484" w14:textId="77777777" w:rsidR="00F52BF6" w:rsidRPr="00E33308" w:rsidRDefault="00F52BF6" w:rsidP="00CD0704">
      <w:pPr>
        <w:spacing w:before="80" w:line="264" w:lineRule="auto"/>
        <w:ind w:firstLine="720"/>
        <w:jc w:val="both"/>
        <w:textAlignment w:val="baseline"/>
        <w:rPr>
          <w:sz w:val="28"/>
          <w:szCs w:val="28"/>
        </w:rPr>
      </w:pPr>
      <w:r w:rsidRPr="00E33308">
        <w:rPr>
          <w:b/>
          <w:sz w:val="28"/>
          <w:szCs w:val="28"/>
        </w:rPr>
        <w:t xml:space="preserve">Điều 1. Nguyên tắc quan hệ giữa Thường trực </w:t>
      </w:r>
      <w:r w:rsidR="00402F4D" w:rsidRPr="00E33308">
        <w:rPr>
          <w:b/>
          <w:sz w:val="28"/>
          <w:szCs w:val="28"/>
        </w:rPr>
        <w:t>HĐND</w:t>
      </w:r>
      <w:r w:rsidRPr="00E33308">
        <w:rPr>
          <w:b/>
          <w:sz w:val="28"/>
          <w:szCs w:val="28"/>
        </w:rPr>
        <w:t xml:space="preserve"> tỉnh với Ban Thường trực </w:t>
      </w:r>
      <w:r w:rsidR="006135B7" w:rsidRPr="00E33308">
        <w:rPr>
          <w:b/>
          <w:sz w:val="28"/>
          <w:szCs w:val="28"/>
        </w:rPr>
        <w:t>Ủy b</w:t>
      </w:r>
      <w:r w:rsidR="00AE1659" w:rsidRPr="00E33308">
        <w:rPr>
          <w:b/>
          <w:sz w:val="28"/>
          <w:szCs w:val="28"/>
        </w:rPr>
        <w:t xml:space="preserve">an </w:t>
      </w:r>
      <w:r w:rsidR="00402F4D" w:rsidRPr="00E33308">
        <w:rPr>
          <w:b/>
          <w:sz w:val="28"/>
          <w:szCs w:val="28"/>
        </w:rPr>
        <w:t>MTTQ</w:t>
      </w:r>
      <w:r w:rsidR="008D40C4">
        <w:rPr>
          <w:b/>
          <w:sz w:val="28"/>
          <w:szCs w:val="28"/>
        </w:rPr>
        <w:t xml:space="preserve"> </w:t>
      </w:r>
      <w:r w:rsidR="00402F4D" w:rsidRPr="00E33308">
        <w:rPr>
          <w:b/>
          <w:sz w:val="28"/>
          <w:szCs w:val="28"/>
        </w:rPr>
        <w:t>V</w:t>
      </w:r>
      <w:r w:rsidR="00AE1659" w:rsidRPr="00E33308">
        <w:rPr>
          <w:b/>
          <w:sz w:val="28"/>
          <w:szCs w:val="28"/>
        </w:rPr>
        <w:t>iệt Nam</w:t>
      </w:r>
      <w:r w:rsidRPr="00E33308">
        <w:rPr>
          <w:b/>
          <w:sz w:val="28"/>
          <w:szCs w:val="28"/>
        </w:rPr>
        <w:t xml:space="preserve"> tỉnh</w:t>
      </w:r>
    </w:p>
    <w:p w14:paraId="75AC3C64" w14:textId="77777777" w:rsidR="00F52BF6" w:rsidRPr="00E33308" w:rsidRDefault="00F52BF6" w:rsidP="00CD0704">
      <w:pPr>
        <w:spacing w:before="80" w:line="264" w:lineRule="auto"/>
        <w:ind w:firstLine="720"/>
        <w:jc w:val="both"/>
        <w:textAlignment w:val="baseline"/>
        <w:rPr>
          <w:sz w:val="28"/>
          <w:szCs w:val="28"/>
        </w:rPr>
      </w:pPr>
      <w:r w:rsidRPr="00E33308">
        <w:rPr>
          <w:sz w:val="28"/>
          <w:szCs w:val="28"/>
        </w:rPr>
        <w:t xml:space="preserve">Quan hệ giữa Thường trực </w:t>
      </w:r>
      <w:r w:rsidR="00402F4D" w:rsidRPr="00E33308">
        <w:rPr>
          <w:sz w:val="28"/>
          <w:szCs w:val="28"/>
        </w:rPr>
        <w:t>HĐND</w:t>
      </w:r>
      <w:r w:rsidRPr="00E33308">
        <w:rPr>
          <w:sz w:val="28"/>
          <w:szCs w:val="28"/>
        </w:rPr>
        <w:t xml:space="preserve"> tỉnh</w:t>
      </w:r>
      <w:r w:rsidR="008D40C4">
        <w:rPr>
          <w:sz w:val="28"/>
          <w:szCs w:val="28"/>
        </w:rPr>
        <w:t xml:space="preserve"> </w:t>
      </w:r>
      <w:r w:rsidR="00AE1659" w:rsidRPr="00E33308">
        <w:rPr>
          <w:sz w:val="28"/>
          <w:szCs w:val="28"/>
        </w:rPr>
        <w:t xml:space="preserve">với Ban Thường trực Ủy </w:t>
      </w:r>
      <w:r w:rsidR="006135B7" w:rsidRPr="00E33308">
        <w:rPr>
          <w:sz w:val="28"/>
          <w:szCs w:val="28"/>
        </w:rPr>
        <w:t>b</w:t>
      </w:r>
      <w:r w:rsidR="00AE1659" w:rsidRPr="00E33308">
        <w:rPr>
          <w:sz w:val="28"/>
          <w:szCs w:val="28"/>
        </w:rPr>
        <w:t>an MTTQ Việt Nam</w:t>
      </w:r>
      <w:r w:rsidR="00402F4D" w:rsidRPr="00E33308">
        <w:rPr>
          <w:sz w:val="28"/>
          <w:szCs w:val="28"/>
        </w:rPr>
        <w:t xml:space="preserve"> tỉnh</w:t>
      </w:r>
      <w:r w:rsidRPr="00E33308">
        <w:rPr>
          <w:sz w:val="28"/>
          <w:szCs w:val="28"/>
        </w:rPr>
        <w:t xml:space="preserve"> là quan hệ phối hợp, bình đẳng, tôn trọng và tạo điều kiện để mỗi bên thực hiện tốt chức năng, nhiệm vụ, quyền hạn của m</w:t>
      </w:r>
      <w:r w:rsidR="00EF261C" w:rsidRPr="00E33308">
        <w:rPr>
          <w:sz w:val="28"/>
          <w:szCs w:val="28"/>
        </w:rPr>
        <w:t>ình theo quy định của phá</w:t>
      </w:r>
      <w:r w:rsidR="00656449" w:rsidRPr="00E33308">
        <w:rPr>
          <w:sz w:val="28"/>
          <w:szCs w:val="28"/>
        </w:rPr>
        <w:t>p luật, nhằm thực hiện tốt nhiệm</w:t>
      </w:r>
      <w:r w:rsidR="00EF261C" w:rsidRPr="00E33308">
        <w:rPr>
          <w:sz w:val="28"/>
          <w:szCs w:val="28"/>
        </w:rPr>
        <w:t xml:space="preserve"> vụ được giao.</w:t>
      </w:r>
    </w:p>
    <w:p w14:paraId="6B95C5DE" w14:textId="77777777" w:rsidR="00F43EA0" w:rsidRPr="00E33308" w:rsidRDefault="00F52BF6" w:rsidP="00CD0704">
      <w:pPr>
        <w:spacing w:before="80" w:line="264" w:lineRule="auto"/>
        <w:ind w:firstLine="720"/>
        <w:jc w:val="both"/>
        <w:rPr>
          <w:b/>
          <w:sz w:val="28"/>
          <w:szCs w:val="28"/>
        </w:rPr>
      </w:pPr>
      <w:r w:rsidRPr="00E33308">
        <w:rPr>
          <w:b/>
          <w:sz w:val="28"/>
          <w:szCs w:val="28"/>
        </w:rPr>
        <w:t>Điều 2</w:t>
      </w:r>
      <w:r w:rsidR="00F43EA0" w:rsidRPr="00E33308">
        <w:rPr>
          <w:b/>
          <w:i/>
          <w:sz w:val="28"/>
          <w:szCs w:val="28"/>
        </w:rPr>
        <w:t xml:space="preserve">. </w:t>
      </w:r>
      <w:r w:rsidR="00F43EA0" w:rsidRPr="00E33308">
        <w:rPr>
          <w:b/>
          <w:sz w:val="28"/>
          <w:szCs w:val="28"/>
        </w:rPr>
        <w:t>Nội dung phối hợp</w:t>
      </w:r>
    </w:p>
    <w:p w14:paraId="6BD4CFB4" w14:textId="77777777" w:rsidR="00F43EA0" w:rsidRPr="00E33308" w:rsidRDefault="00C63DD6" w:rsidP="00CD0704">
      <w:pPr>
        <w:spacing w:before="80" w:line="264" w:lineRule="auto"/>
        <w:ind w:left="720"/>
        <w:jc w:val="both"/>
        <w:rPr>
          <w:sz w:val="28"/>
          <w:szCs w:val="28"/>
        </w:rPr>
      </w:pPr>
      <w:r w:rsidRPr="00E33308">
        <w:rPr>
          <w:sz w:val="28"/>
          <w:szCs w:val="28"/>
        </w:rPr>
        <w:t xml:space="preserve">1. </w:t>
      </w:r>
      <w:r w:rsidR="00F43EA0" w:rsidRPr="00E33308">
        <w:rPr>
          <w:sz w:val="28"/>
          <w:szCs w:val="28"/>
        </w:rPr>
        <w:t>Xây dựng khối đại đoàn kết toàn dân tộc.</w:t>
      </w:r>
    </w:p>
    <w:p w14:paraId="5E31288C" w14:textId="77777777" w:rsidR="00F43EA0" w:rsidRPr="00E33308" w:rsidRDefault="00C63DD6" w:rsidP="00CD0704">
      <w:pPr>
        <w:spacing w:before="80" w:line="264" w:lineRule="auto"/>
        <w:ind w:left="720"/>
        <w:jc w:val="both"/>
        <w:rPr>
          <w:sz w:val="28"/>
          <w:szCs w:val="28"/>
        </w:rPr>
      </w:pPr>
      <w:r w:rsidRPr="00E33308">
        <w:rPr>
          <w:sz w:val="28"/>
          <w:szCs w:val="28"/>
        </w:rPr>
        <w:t xml:space="preserve">2. </w:t>
      </w:r>
      <w:r w:rsidR="00F43EA0" w:rsidRPr="00E33308">
        <w:rPr>
          <w:sz w:val="28"/>
          <w:szCs w:val="28"/>
        </w:rPr>
        <w:t>Tuyên truyền, vận động thực hiện Nghị quyết HĐND tỉnh.</w:t>
      </w:r>
    </w:p>
    <w:p w14:paraId="1EED5BF4" w14:textId="77777777" w:rsidR="00F43EA0" w:rsidRPr="00E33308" w:rsidRDefault="00C63DD6" w:rsidP="00CD0704">
      <w:pPr>
        <w:spacing w:before="80" w:line="264" w:lineRule="auto"/>
        <w:ind w:left="720"/>
        <w:jc w:val="both"/>
        <w:rPr>
          <w:sz w:val="28"/>
          <w:szCs w:val="28"/>
        </w:rPr>
      </w:pPr>
      <w:r w:rsidRPr="00E33308">
        <w:rPr>
          <w:sz w:val="28"/>
          <w:szCs w:val="28"/>
        </w:rPr>
        <w:t xml:space="preserve">3. </w:t>
      </w:r>
      <w:r w:rsidR="00F43EA0" w:rsidRPr="00E33308">
        <w:rPr>
          <w:sz w:val="28"/>
          <w:szCs w:val="28"/>
        </w:rPr>
        <w:t>Công tác bầu cử đại biểu Quốc hội và đại biểu HĐND các cấp.</w:t>
      </w:r>
    </w:p>
    <w:p w14:paraId="12ED51FF" w14:textId="77777777" w:rsidR="00A46D76" w:rsidRPr="00E33308" w:rsidRDefault="00C63DD6" w:rsidP="00CD0704">
      <w:pPr>
        <w:spacing w:before="80" w:line="264" w:lineRule="auto"/>
        <w:ind w:left="720"/>
        <w:jc w:val="both"/>
        <w:rPr>
          <w:sz w:val="28"/>
          <w:szCs w:val="28"/>
        </w:rPr>
      </w:pPr>
      <w:r w:rsidRPr="00E33308">
        <w:rPr>
          <w:sz w:val="28"/>
          <w:szCs w:val="28"/>
        </w:rPr>
        <w:t xml:space="preserve">4. </w:t>
      </w:r>
      <w:r w:rsidR="009560B4" w:rsidRPr="00E33308">
        <w:rPr>
          <w:sz w:val="28"/>
          <w:szCs w:val="28"/>
        </w:rPr>
        <w:t>Đối với h</w:t>
      </w:r>
      <w:r w:rsidR="00A46D76" w:rsidRPr="00E33308">
        <w:rPr>
          <w:sz w:val="28"/>
          <w:szCs w:val="28"/>
        </w:rPr>
        <w:t xml:space="preserve">oạt động của </w:t>
      </w:r>
      <w:r w:rsidR="009560B4" w:rsidRPr="00E33308">
        <w:rPr>
          <w:sz w:val="28"/>
          <w:szCs w:val="28"/>
        </w:rPr>
        <w:t xml:space="preserve">Đoàn </w:t>
      </w:r>
      <w:r w:rsidR="00A46D76" w:rsidRPr="00E33308">
        <w:rPr>
          <w:sz w:val="28"/>
          <w:szCs w:val="28"/>
        </w:rPr>
        <w:t>Hội thẩm nhân dân</w:t>
      </w:r>
      <w:r w:rsidR="009560B4" w:rsidRPr="00E33308">
        <w:rPr>
          <w:sz w:val="28"/>
          <w:szCs w:val="28"/>
        </w:rPr>
        <w:t xml:space="preserve"> tỉnh</w:t>
      </w:r>
      <w:r w:rsidR="00A46D76" w:rsidRPr="00E33308">
        <w:rPr>
          <w:sz w:val="28"/>
          <w:szCs w:val="28"/>
        </w:rPr>
        <w:t>.</w:t>
      </w:r>
    </w:p>
    <w:p w14:paraId="356F5983" w14:textId="77777777" w:rsidR="00A46D76" w:rsidRPr="00E33308" w:rsidRDefault="00C63DD6" w:rsidP="00CD0704">
      <w:pPr>
        <w:spacing w:before="80" w:line="264" w:lineRule="auto"/>
        <w:ind w:left="720"/>
        <w:jc w:val="both"/>
        <w:rPr>
          <w:sz w:val="28"/>
          <w:szCs w:val="28"/>
        </w:rPr>
      </w:pPr>
      <w:r w:rsidRPr="00E33308">
        <w:rPr>
          <w:sz w:val="28"/>
          <w:szCs w:val="28"/>
        </w:rPr>
        <w:t xml:space="preserve">5. </w:t>
      </w:r>
      <w:r w:rsidR="00823C9C" w:rsidRPr="00E33308">
        <w:rPr>
          <w:sz w:val="28"/>
          <w:szCs w:val="28"/>
        </w:rPr>
        <w:t>Lấy phiếu tín nhiệm, b</w:t>
      </w:r>
      <w:r w:rsidR="00A46D76" w:rsidRPr="00E33308">
        <w:rPr>
          <w:sz w:val="28"/>
          <w:szCs w:val="28"/>
        </w:rPr>
        <w:t>ỏ phiếu tín nhiệm.</w:t>
      </w:r>
    </w:p>
    <w:p w14:paraId="0BC9C112" w14:textId="77777777" w:rsidR="004471D3" w:rsidRPr="00E33308" w:rsidRDefault="004471D3" w:rsidP="00CD0704">
      <w:pPr>
        <w:spacing w:before="80" w:line="264" w:lineRule="auto"/>
        <w:ind w:left="720"/>
        <w:jc w:val="both"/>
        <w:rPr>
          <w:sz w:val="28"/>
          <w:szCs w:val="28"/>
        </w:rPr>
      </w:pPr>
      <w:r w:rsidRPr="00E33308">
        <w:rPr>
          <w:sz w:val="28"/>
          <w:szCs w:val="28"/>
        </w:rPr>
        <w:t>6. Tiếp xúc cử tri và tổng hợp ý kiến kiến nghị của cử tri.</w:t>
      </w:r>
    </w:p>
    <w:p w14:paraId="56009825" w14:textId="77777777" w:rsidR="00A46D76" w:rsidRPr="00E33308" w:rsidRDefault="004471D3" w:rsidP="00CD0704">
      <w:pPr>
        <w:spacing w:before="80" w:line="264" w:lineRule="auto"/>
        <w:ind w:left="720"/>
        <w:jc w:val="both"/>
        <w:rPr>
          <w:sz w:val="28"/>
          <w:szCs w:val="28"/>
        </w:rPr>
      </w:pPr>
      <w:r w:rsidRPr="00E33308">
        <w:rPr>
          <w:sz w:val="28"/>
          <w:szCs w:val="28"/>
        </w:rPr>
        <w:t>7</w:t>
      </w:r>
      <w:r w:rsidR="00C63DD6" w:rsidRPr="00E33308">
        <w:rPr>
          <w:sz w:val="28"/>
          <w:szCs w:val="28"/>
        </w:rPr>
        <w:t xml:space="preserve">. </w:t>
      </w:r>
      <w:r w:rsidR="00A46D76" w:rsidRPr="00E33308">
        <w:rPr>
          <w:sz w:val="28"/>
          <w:szCs w:val="28"/>
        </w:rPr>
        <w:t>Giám sát và phản biện xã hộ</w:t>
      </w:r>
      <w:r w:rsidR="00EF261C" w:rsidRPr="00E33308">
        <w:rPr>
          <w:sz w:val="28"/>
          <w:szCs w:val="28"/>
        </w:rPr>
        <w:t>i</w:t>
      </w:r>
      <w:r w:rsidR="00A46D76" w:rsidRPr="00E33308">
        <w:rPr>
          <w:sz w:val="28"/>
          <w:szCs w:val="28"/>
        </w:rPr>
        <w:t>.</w:t>
      </w:r>
    </w:p>
    <w:p w14:paraId="6FD99DA7" w14:textId="77777777" w:rsidR="00C03180" w:rsidRPr="00E33308" w:rsidRDefault="004471D3" w:rsidP="00CD0704">
      <w:pPr>
        <w:spacing w:before="80" w:line="264" w:lineRule="auto"/>
        <w:ind w:left="720"/>
        <w:jc w:val="both"/>
        <w:rPr>
          <w:sz w:val="28"/>
          <w:szCs w:val="28"/>
        </w:rPr>
      </w:pPr>
      <w:r w:rsidRPr="00E33308">
        <w:rPr>
          <w:sz w:val="28"/>
          <w:szCs w:val="28"/>
        </w:rPr>
        <w:t>8</w:t>
      </w:r>
      <w:r w:rsidR="00C63DD6" w:rsidRPr="00E33308">
        <w:rPr>
          <w:sz w:val="28"/>
          <w:szCs w:val="28"/>
        </w:rPr>
        <w:t xml:space="preserve">. </w:t>
      </w:r>
      <w:r w:rsidR="00C03180" w:rsidRPr="00E33308">
        <w:rPr>
          <w:sz w:val="28"/>
          <w:szCs w:val="28"/>
        </w:rPr>
        <w:t>Công tác chuẩn bị kỳ họp HĐND tỉnh.</w:t>
      </w:r>
    </w:p>
    <w:p w14:paraId="0A82042F" w14:textId="77777777" w:rsidR="00A46D76" w:rsidRPr="00E33308" w:rsidRDefault="004471D3" w:rsidP="00CD0704">
      <w:pPr>
        <w:spacing w:before="80" w:line="264" w:lineRule="auto"/>
        <w:ind w:left="720"/>
        <w:jc w:val="both"/>
        <w:rPr>
          <w:sz w:val="28"/>
          <w:szCs w:val="28"/>
        </w:rPr>
      </w:pPr>
      <w:r w:rsidRPr="00E33308">
        <w:rPr>
          <w:sz w:val="28"/>
          <w:szCs w:val="28"/>
        </w:rPr>
        <w:t>9</w:t>
      </w:r>
      <w:r w:rsidR="00C63DD6" w:rsidRPr="00E33308">
        <w:rPr>
          <w:sz w:val="28"/>
          <w:szCs w:val="28"/>
        </w:rPr>
        <w:t xml:space="preserve">. </w:t>
      </w:r>
      <w:r w:rsidR="00A46D76" w:rsidRPr="00E33308">
        <w:rPr>
          <w:sz w:val="28"/>
          <w:szCs w:val="28"/>
        </w:rPr>
        <w:t>Chế độ hội họp và trao đổi thông tin.</w:t>
      </w:r>
    </w:p>
    <w:p w14:paraId="38E743EF" w14:textId="77777777" w:rsidR="00C46D48" w:rsidRPr="00E33308" w:rsidRDefault="00AE1659" w:rsidP="00CD0704">
      <w:pPr>
        <w:spacing w:before="80" w:line="264" w:lineRule="auto"/>
        <w:ind w:firstLine="720"/>
        <w:jc w:val="both"/>
        <w:rPr>
          <w:b/>
          <w:sz w:val="28"/>
          <w:szCs w:val="28"/>
        </w:rPr>
      </w:pPr>
      <w:r w:rsidRPr="00E33308">
        <w:rPr>
          <w:b/>
          <w:sz w:val="28"/>
          <w:szCs w:val="28"/>
        </w:rPr>
        <w:lastRenderedPageBreak/>
        <w:t>Điều 3</w:t>
      </w:r>
      <w:r w:rsidR="00A46D76" w:rsidRPr="00E33308">
        <w:rPr>
          <w:b/>
          <w:sz w:val="28"/>
          <w:szCs w:val="28"/>
        </w:rPr>
        <w:t>. Hình thức phối hợp</w:t>
      </w:r>
    </w:p>
    <w:p w14:paraId="1B25FEE5" w14:textId="77777777" w:rsidR="00A46D76" w:rsidRPr="00E33308" w:rsidRDefault="00A46D76" w:rsidP="00CD0704">
      <w:pPr>
        <w:spacing w:before="80" w:line="264" w:lineRule="auto"/>
        <w:ind w:firstLine="720"/>
        <w:jc w:val="both"/>
        <w:rPr>
          <w:sz w:val="28"/>
          <w:szCs w:val="28"/>
        </w:rPr>
      </w:pPr>
      <w:r w:rsidRPr="00E33308">
        <w:rPr>
          <w:sz w:val="28"/>
          <w:szCs w:val="28"/>
        </w:rPr>
        <w:t xml:space="preserve">1. </w:t>
      </w:r>
      <w:r w:rsidRPr="00E33308">
        <w:rPr>
          <w:spacing w:val="-8"/>
          <w:sz w:val="28"/>
          <w:szCs w:val="28"/>
          <w:lang w:val="nl-NL"/>
        </w:rPr>
        <w:t xml:space="preserve">Tổ chức hội nghị liên tịch. </w:t>
      </w:r>
    </w:p>
    <w:p w14:paraId="1BB04D38" w14:textId="77777777" w:rsidR="00A46D76" w:rsidRPr="00E33308" w:rsidRDefault="00A46D76" w:rsidP="00CD0704">
      <w:pPr>
        <w:spacing w:before="80" w:line="264" w:lineRule="auto"/>
        <w:ind w:firstLine="720"/>
        <w:jc w:val="both"/>
        <w:rPr>
          <w:sz w:val="28"/>
          <w:szCs w:val="28"/>
        </w:rPr>
      </w:pPr>
      <w:r w:rsidRPr="00E33308">
        <w:rPr>
          <w:sz w:val="28"/>
          <w:szCs w:val="28"/>
        </w:rPr>
        <w:t>2. Hội nghị sơ kết, tổng kết.</w:t>
      </w:r>
    </w:p>
    <w:p w14:paraId="558F0F65" w14:textId="77777777" w:rsidR="00A46D76" w:rsidRPr="00E33308" w:rsidRDefault="00A46D76" w:rsidP="00CD0704">
      <w:pPr>
        <w:spacing w:before="80" w:line="264" w:lineRule="auto"/>
        <w:ind w:firstLine="720"/>
        <w:jc w:val="both"/>
        <w:rPr>
          <w:sz w:val="28"/>
          <w:szCs w:val="28"/>
          <w:lang w:val="nl-NL"/>
        </w:rPr>
      </w:pPr>
      <w:r w:rsidRPr="00E33308">
        <w:rPr>
          <w:spacing w:val="-8"/>
          <w:sz w:val="28"/>
          <w:szCs w:val="28"/>
          <w:lang w:val="nl-NL"/>
        </w:rPr>
        <w:t xml:space="preserve">3. </w:t>
      </w:r>
      <w:r w:rsidRPr="00E33308">
        <w:rPr>
          <w:sz w:val="28"/>
          <w:szCs w:val="28"/>
          <w:lang w:val="nl-NL"/>
        </w:rPr>
        <w:t>Mời tham dự các cuộc họp, hội nghị liên quan.</w:t>
      </w:r>
    </w:p>
    <w:p w14:paraId="6C4E7C6A" w14:textId="77777777" w:rsidR="00A46D76" w:rsidRPr="00E33308" w:rsidRDefault="000E55AB" w:rsidP="00CD0704">
      <w:pPr>
        <w:spacing w:before="80" w:line="264" w:lineRule="auto"/>
        <w:ind w:firstLine="720"/>
        <w:jc w:val="both"/>
        <w:rPr>
          <w:sz w:val="28"/>
          <w:szCs w:val="28"/>
          <w:lang w:val="nl-NL"/>
        </w:rPr>
      </w:pPr>
      <w:r w:rsidRPr="00E33308">
        <w:rPr>
          <w:spacing w:val="-8"/>
          <w:sz w:val="28"/>
          <w:szCs w:val="28"/>
          <w:lang w:val="nl-NL"/>
        </w:rPr>
        <w:t>4</w:t>
      </w:r>
      <w:r w:rsidR="00A46D76" w:rsidRPr="00E33308">
        <w:rPr>
          <w:spacing w:val="-8"/>
          <w:sz w:val="28"/>
          <w:szCs w:val="28"/>
          <w:lang w:val="nl-NL"/>
        </w:rPr>
        <w:t>. Mời t</w:t>
      </w:r>
      <w:r w:rsidR="00A46D76" w:rsidRPr="00E33308">
        <w:rPr>
          <w:sz w:val="28"/>
          <w:szCs w:val="28"/>
          <w:lang w:val="nl-NL"/>
        </w:rPr>
        <w:t>ham gia đoàn giám sát.</w:t>
      </w:r>
    </w:p>
    <w:p w14:paraId="1A07EFD6" w14:textId="77777777" w:rsidR="00F52BF6" w:rsidRPr="00E33308" w:rsidRDefault="000E55AB" w:rsidP="00CD0704">
      <w:pPr>
        <w:spacing w:before="80" w:line="264" w:lineRule="auto"/>
        <w:ind w:firstLine="720"/>
        <w:jc w:val="both"/>
        <w:rPr>
          <w:sz w:val="28"/>
          <w:szCs w:val="28"/>
          <w:lang w:val="nl-NL"/>
        </w:rPr>
      </w:pPr>
      <w:r w:rsidRPr="00E33308">
        <w:rPr>
          <w:sz w:val="28"/>
          <w:szCs w:val="28"/>
          <w:lang w:val="nl-NL"/>
        </w:rPr>
        <w:t>5</w:t>
      </w:r>
      <w:r w:rsidR="00A46D76" w:rsidRPr="00E33308">
        <w:rPr>
          <w:sz w:val="28"/>
          <w:szCs w:val="28"/>
          <w:lang w:val="nl-NL"/>
        </w:rPr>
        <w:t>. Các hình thức khác.</w:t>
      </w:r>
    </w:p>
    <w:p w14:paraId="3D88AC00" w14:textId="77777777" w:rsidR="00F52BF6" w:rsidRPr="00E33308" w:rsidRDefault="00F52BF6" w:rsidP="00CD0704">
      <w:pPr>
        <w:spacing w:before="80" w:line="264" w:lineRule="auto"/>
        <w:jc w:val="center"/>
        <w:rPr>
          <w:b/>
          <w:sz w:val="28"/>
          <w:szCs w:val="28"/>
        </w:rPr>
      </w:pPr>
      <w:r w:rsidRPr="00E33308">
        <w:rPr>
          <w:b/>
          <w:sz w:val="28"/>
          <w:szCs w:val="28"/>
        </w:rPr>
        <w:t>Chương II</w:t>
      </w:r>
    </w:p>
    <w:p w14:paraId="3F3B4BE0" w14:textId="77777777" w:rsidR="00F52BF6" w:rsidRPr="00E33308" w:rsidRDefault="00F52BF6" w:rsidP="00CD0704">
      <w:pPr>
        <w:spacing w:before="80" w:line="264" w:lineRule="auto"/>
        <w:jc w:val="center"/>
        <w:rPr>
          <w:b/>
          <w:sz w:val="28"/>
          <w:szCs w:val="28"/>
        </w:rPr>
      </w:pPr>
      <w:r w:rsidRPr="00E33308">
        <w:rPr>
          <w:b/>
          <w:sz w:val="28"/>
          <w:szCs w:val="28"/>
        </w:rPr>
        <w:t>NHỮNG QUY ĐỊNH CỤ THỂ</w:t>
      </w:r>
    </w:p>
    <w:p w14:paraId="60DA9BFA" w14:textId="77777777" w:rsidR="00F52BF6" w:rsidRPr="00E33308" w:rsidRDefault="00F52BF6" w:rsidP="00CD0704">
      <w:pPr>
        <w:spacing w:before="80" w:line="264" w:lineRule="auto"/>
        <w:ind w:firstLine="720"/>
        <w:jc w:val="both"/>
        <w:rPr>
          <w:b/>
          <w:sz w:val="28"/>
          <w:szCs w:val="28"/>
        </w:rPr>
      </w:pPr>
      <w:r w:rsidRPr="00E33308">
        <w:rPr>
          <w:b/>
          <w:sz w:val="28"/>
          <w:szCs w:val="28"/>
        </w:rPr>
        <w:t xml:space="preserve">Điều </w:t>
      </w:r>
      <w:r w:rsidR="00AE1659" w:rsidRPr="00E33308">
        <w:rPr>
          <w:b/>
          <w:sz w:val="28"/>
          <w:szCs w:val="28"/>
        </w:rPr>
        <w:t>4</w:t>
      </w:r>
      <w:r w:rsidRPr="00E33308">
        <w:rPr>
          <w:b/>
          <w:sz w:val="28"/>
          <w:szCs w:val="28"/>
        </w:rPr>
        <w:t>. Xây dựng khối đại đoàn kết toàn dân tộc</w:t>
      </w:r>
    </w:p>
    <w:p w14:paraId="3D9EAA3A" w14:textId="77777777" w:rsidR="00F52BF6" w:rsidRPr="00E33308" w:rsidRDefault="00F52BF6" w:rsidP="00CD0704">
      <w:pPr>
        <w:spacing w:before="80" w:line="264" w:lineRule="auto"/>
        <w:ind w:firstLine="720"/>
        <w:jc w:val="both"/>
        <w:rPr>
          <w:sz w:val="28"/>
          <w:szCs w:val="28"/>
        </w:rPr>
      </w:pPr>
      <w:r w:rsidRPr="00E33308">
        <w:rPr>
          <w:sz w:val="28"/>
          <w:szCs w:val="28"/>
        </w:rPr>
        <w:t xml:space="preserve">1. </w:t>
      </w:r>
      <w:r w:rsidR="006135B7" w:rsidRPr="00E33308">
        <w:rPr>
          <w:sz w:val="28"/>
          <w:szCs w:val="28"/>
        </w:rPr>
        <w:t>Ban Thường trực Ủy b</w:t>
      </w:r>
      <w:r w:rsidR="00AE1659" w:rsidRPr="00E33308">
        <w:rPr>
          <w:sz w:val="28"/>
          <w:szCs w:val="28"/>
        </w:rPr>
        <w:t>an MTTQ Việt Nam</w:t>
      </w:r>
      <w:r w:rsidR="00C03180" w:rsidRPr="00E33308">
        <w:rPr>
          <w:sz w:val="28"/>
          <w:szCs w:val="28"/>
        </w:rPr>
        <w:t xml:space="preserve"> tỉnh, </w:t>
      </w:r>
      <w:r w:rsidR="00402F4D" w:rsidRPr="00E33308">
        <w:rPr>
          <w:sz w:val="28"/>
          <w:szCs w:val="28"/>
        </w:rPr>
        <w:t>Thường trực HĐND tỉnh</w:t>
      </w:r>
      <w:r w:rsidR="008D40C4">
        <w:rPr>
          <w:sz w:val="28"/>
          <w:szCs w:val="28"/>
        </w:rPr>
        <w:t xml:space="preserve"> </w:t>
      </w:r>
      <w:r w:rsidRPr="00E33308">
        <w:rPr>
          <w:sz w:val="28"/>
          <w:szCs w:val="28"/>
        </w:rPr>
        <w:t>phối hợp chặt chẽ trong việc tập hợp, xây dựng khối đại đoàn kết toàn dân tộc gắn với việc phát huy dân chủ trong đời sống xã hội, thực hiện đồng bộ các chính sách để phát huy mọi khả năng sáng tạo của các tầng lớp Nhân dân, động viên Nhân dân nghiêm chỉnh chấp hành chính sách, pháp luật và thực hiện tốt các nhiệm vụ chính trị, kinh tế, văn hóa, xã hội, quốc phòng, an ninh, đối ngoại của Đảng, Nhà nước, Nghị Quyết HĐND tỉnh và Chương trình phối hợp t</w:t>
      </w:r>
      <w:r w:rsidR="006135B7" w:rsidRPr="00E33308">
        <w:rPr>
          <w:sz w:val="28"/>
          <w:szCs w:val="28"/>
        </w:rPr>
        <w:t>hống nhất hành động của Ủy b</w:t>
      </w:r>
      <w:r w:rsidR="00AE1659" w:rsidRPr="00E33308">
        <w:rPr>
          <w:sz w:val="28"/>
          <w:szCs w:val="28"/>
        </w:rPr>
        <w:t>an MTTQ Việt Nam</w:t>
      </w:r>
      <w:r w:rsidRPr="00E33308">
        <w:rPr>
          <w:sz w:val="28"/>
          <w:szCs w:val="28"/>
        </w:rPr>
        <w:t xml:space="preserve"> tỉnh.</w:t>
      </w:r>
    </w:p>
    <w:p w14:paraId="0AF535D6" w14:textId="77777777" w:rsidR="00F52BF6" w:rsidRPr="00E33308" w:rsidRDefault="00F52BF6" w:rsidP="00CD0704">
      <w:pPr>
        <w:spacing w:before="80" w:line="264" w:lineRule="auto"/>
        <w:ind w:firstLine="720"/>
        <w:jc w:val="both"/>
        <w:rPr>
          <w:sz w:val="28"/>
          <w:szCs w:val="28"/>
        </w:rPr>
      </w:pPr>
      <w:r w:rsidRPr="00E33308">
        <w:rPr>
          <w:sz w:val="28"/>
          <w:szCs w:val="28"/>
        </w:rPr>
        <w:t>2.</w:t>
      </w:r>
      <w:r w:rsidR="008D40C4">
        <w:rPr>
          <w:sz w:val="28"/>
          <w:szCs w:val="28"/>
        </w:rPr>
        <w:t xml:space="preserve"> </w:t>
      </w:r>
      <w:r w:rsidR="00C07B67" w:rsidRPr="00E33308">
        <w:rPr>
          <w:sz w:val="28"/>
          <w:szCs w:val="28"/>
        </w:rPr>
        <w:t xml:space="preserve">Hàng năm, đại diện Thường trực </w:t>
      </w:r>
      <w:r w:rsidRPr="00E33308">
        <w:rPr>
          <w:sz w:val="28"/>
          <w:szCs w:val="28"/>
        </w:rPr>
        <w:t>HĐND</w:t>
      </w:r>
      <w:r w:rsidR="00402F4D" w:rsidRPr="00E33308">
        <w:rPr>
          <w:sz w:val="28"/>
          <w:szCs w:val="28"/>
        </w:rPr>
        <w:t xml:space="preserve"> tỉnh</w:t>
      </w:r>
      <w:r w:rsidRPr="00E33308">
        <w:rPr>
          <w:sz w:val="28"/>
          <w:szCs w:val="28"/>
        </w:rPr>
        <w:t xml:space="preserve"> tham dự Ngày hội đại đoàn kết toàn dân tộc ở Khu dân cư, tham dự các ngày lễ trọng </w:t>
      </w:r>
      <w:r w:rsidR="00C03180" w:rsidRPr="00E33308">
        <w:rPr>
          <w:sz w:val="28"/>
          <w:szCs w:val="28"/>
        </w:rPr>
        <w:t xml:space="preserve">của </w:t>
      </w:r>
      <w:r w:rsidRPr="00E33308">
        <w:rPr>
          <w:sz w:val="28"/>
          <w:szCs w:val="28"/>
        </w:rPr>
        <w:t xml:space="preserve">Dân tộc, tôn giáo, họp mặt Kiều bào, các hội nghị, hội thảo liên quan đến xây dựng khối đại đoàn kết toàn dân do Ban Thường trực </w:t>
      </w:r>
      <w:r w:rsidR="006135B7" w:rsidRPr="00E33308">
        <w:rPr>
          <w:sz w:val="28"/>
          <w:szCs w:val="28"/>
        </w:rPr>
        <w:t>Ủy b</w:t>
      </w:r>
      <w:r w:rsidR="00AE1659" w:rsidRPr="00E33308">
        <w:rPr>
          <w:sz w:val="28"/>
          <w:szCs w:val="28"/>
        </w:rPr>
        <w:t>an MTTQ Việt Nam</w:t>
      </w:r>
      <w:r w:rsidR="006745AD" w:rsidRPr="00E33308">
        <w:rPr>
          <w:sz w:val="28"/>
          <w:szCs w:val="28"/>
        </w:rPr>
        <w:t xml:space="preserve"> tỉnh</w:t>
      </w:r>
      <w:r w:rsidR="004471D3" w:rsidRPr="00E33308">
        <w:rPr>
          <w:sz w:val="28"/>
          <w:szCs w:val="28"/>
        </w:rPr>
        <w:t xml:space="preserve"> tổ chức.</w:t>
      </w:r>
    </w:p>
    <w:p w14:paraId="7C1F0025" w14:textId="77777777" w:rsidR="00F52BF6" w:rsidRPr="00E33308" w:rsidRDefault="00AE1659" w:rsidP="00CD0704">
      <w:pPr>
        <w:tabs>
          <w:tab w:val="left" w:pos="851"/>
        </w:tabs>
        <w:spacing w:before="80" w:line="264" w:lineRule="auto"/>
        <w:ind w:firstLine="720"/>
        <w:jc w:val="both"/>
        <w:rPr>
          <w:b/>
          <w:sz w:val="28"/>
          <w:szCs w:val="28"/>
        </w:rPr>
      </w:pPr>
      <w:r w:rsidRPr="00E33308">
        <w:rPr>
          <w:b/>
          <w:sz w:val="28"/>
          <w:szCs w:val="28"/>
        </w:rPr>
        <w:t>Điều 5</w:t>
      </w:r>
      <w:r w:rsidR="00F52BF6" w:rsidRPr="00E33308">
        <w:rPr>
          <w:b/>
          <w:sz w:val="28"/>
          <w:szCs w:val="28"/>
        </w:rPr>
        <w:t>. Tuyên truyền, vận động thực hiện Nghị quyết HĐND tỉnh</w:t>
      </w:r>
    </w:p>
    <w:p w14:paraId="4C558E7E" w14:textId="77777777" w:rsidR="00F52BF6" w:rsidRPr="00E33308" w:rsidRDefault="00F52BF6" w:rsidP="00CD0704">
      <w:pPr>
        <w:tabs>
          <w:tab w:val="left" w:pos="851"/>
        </w:tabs>
        <w:spacing w:before="80" w:line="264" w:lineRule="auto"/>
        <w:ind w:firstLine="720"/>
        <w:jc w:val="both"/>
        <w:rPr>
          <w:sz w:val="28"/>
          <w:szCs w:val="28"/>
        </w:rPr>
      </w:pPr>
      <w:r w:rsidRPr="00E33308">
        <w:rPr>
          <w:sz w:val="28"/>
          <w:szCs w:val="28"/>
        </w:rPr>
        <w:t xml:space="preserve">Hàng năm Ban Thường trực </w:t>
      </w:r>
      <w:r w:rsidR="006135B7" w:rsidRPr="00E33308">
        <w:rPr>
          <w:sz w:val="28"/>
          <w:szCs w:val="28"/>
        </w:rPr>
        <w:t>Ủy b</w:t>
      </w:r>
      <w:r w:rsidR="00AE1659" w:rsidRPr="00E33308">
        <w:rPr>
          <w:sz w:val="28"/>
          <w:szCs w:val="28"/>
        </w:rPr>
        <w:t>an MTTQ Việt Nam</w:t>
      </w:r>
      <w:r w:rsidR="006745AD" w:rsidRPr="00E33308">
        <w:rPr>
          <w:sz w:val="28"/>
          <w:szCs w:val="28"/>
        </w:rPr>
        <w:t xml:space="preserve"> tỉnh</w:t>
      </w:r>
      <w:r w:rsidRPr="00E33308">
        <w:rPr>
          <w:sz w:val="28"/>
          <w:szCs w:val="28"/>
        </w:rPr>
        <w:t xml:space="preserve"> xây dựng kế hoạch tuyên truyền, vận </w:t>
      </w:r>
      <w:proofErr w:type="gramStart"/>
      <w:r w:rsidRPr="00E33308">
        <w:rPr>
          <w:sz w:val="28"/>
          <w:szCs w:val="28"/>
        </w:rPr>
        <w:t>động  Nhân</w:t>
      </w:r>
      <w:proofErr w:type="gramEnd"/>
      <w:r w:rsidRPr="00E33308">
        <w:rPr>
          <w:sz w:val="28"/>
          <w:szCs w:val="28"/>
        </w:rPr>
        <w:t xml:space="preserve"> dân chấp hành các Nghị quyết của Đảng, pháp luật của nhà nướ</w:t>
      </w:r>
      <w:r w:rsidR="006745AD" w:rsidRPr="00E33308">
        <w:rPr>
          <w:sz w:val="28"/>
          <w:szCs w:val="28"/>
        </w:rPr>
        <w:t>c và Nghị quyết của HĐND tỉnh</w:t>
      </w:r>
      <w:r w:rsidRPr="00E33308">
        <w:rPr>
          <w:sz w:val="28"/>
          <w:szCs w:val="28"/>
        </w:rPr>
        <w:t xml:space="preserve">.  </w:t>
      </w:r>
    </w:p>
    <w:p w14:paraId="094845C7" w14:textId="77777777" w:rsidR="00F52BF6" w:rsidRPr="00E33308" w:rsidRDefault="00AE1659" w:rsidP="00CD0704">
      <w:pPr>
        <w:spacing w:before="80" w:line="264" w:lineRule="auto"/>
        <w:ind w:firstLine="720"/>
        <w:jc w:val="both"/>
        <w:rPr>
          <w:b/>
          <w:sz w:val="28"/>
          <w:szCs w:val="28"/>
        </w:rPr>
      </w:pPr>
      <w:r w:rsidRPr="00E33308">
        <w:rPr>
          <w:b/>
          <w:sz w:val="28"/>
          <w:szCs w:val="28"/>
        </w:rPr>
        <w:t>Điều 6</w:t>
      </w:r>
      <w:r w:rsidR="00F52BF6" w:rsidRPr="00E33308">
        <w:rPr>
          <w:b/>
          <w:sz w:val="28"/>
          <w:szCs w:val="28"/>
        </w:rPr>
        <w:t xml:space="preserve">. Công tác bầu cử đại biểu Quốc hội và </w:t>
      </w:r>
      <w:r w:rsidR="00C03180" w:rsidRPr="00E33308">
        <w:rPr>
          <w:b/>
          <w:sz w:val="28"/>
          <w:szCs w:val="28"/>
        </w:rPr>
        <w:t>đại biểu</w:t>
      </w:r>
      <w:r w:rsidR="008D40C4">
        <w:rPr>
          <w:b/>
          <w:sz w:val="28"/>
          <w:szCs w:val="28"/>
        </w:rPr>
        <w:t xml:space="preserve"> </w:t>
      </w:r>
      <w:r w:rsidR="00F52BF6" w:rsidRPr="00E33308">
        <w:rPr>
          <w:b/>
          <w:sz w:val="28"/>
          <w:szCs w:val="28"/>
        </w:rPr>
        <w:t>HĐND các cấp</w:t>
      </w:r>
    </w:p>
    <w:p w14:paraId="34A99A24" w14:textId="77777777" w:rsidR="00F52BF6" w:rsidRPr="00E33308" w:rsidRDefault="00F52BF6" w:rsidP="00CD0704">
      <w:pPr>
        <w:spacing w:before="80" w:line="264" w:lineRule="auto"/>
        <w:ind w:firstLine="720"/>
        <w:jc w:val="both"/>
        <w:rPr>
          <w:sz w:val="28"/>
          <w:szCs w:val="28"/>
        </w:rPr>
      </w:pPr>
      <w:r w:rsidRPr="00E33308">
        <w:rPr>
          <w:sz w:val="28"/>
          <w:szCs w:val="28"/>
        </w:rPr>
        <w:t xml:space="preserve">1.Thường trực HĐND </w:t>
      </w:r>
      <w:r w:rsidR="006745AD" w:rsidRPr="00E33308">
        <w:rPr>
          <w:sz w:val="28"/>
          <w:szCs w:val="28"/>
        </w:rPr>
        <w:t xml:space="preserve">tỉnh </w:t>
      </w:r>
      <w:r w:rsidRPr="00E33308">
        <w:rPr>
          <w:sz w:val="28"/>
          <w:szCs w:val="28"/>
        </w:rPr>
        <w:t xml:space="preserve">chủ động trao đổi và thống nhất với Ban Thường trực </w:t>
      </w:r>
      <w:r w:rsidR="006135B7" w:rsidRPr="00E33308">
        <w:rPr>
          <w:sz w:val="28"/>
          <w:szCs w:val="28"/>
        </w:rPr>
        <w:t>Ủy b</w:t>
      </w:r>
      <w:r w:rsidR="00AE1659" w:rsidRPr="00E33308">
        <w:rPr>
          <w:sz w:val="28"/>
          <w:szCs w:val="28"/>
        </w:rPr>
        <w:t>an MTTQ Việt Nam</w:t>
      </w:r>
      <w:r w:rsidR="006745AD" w:rsidRPr="00E33308">
        <w:rPr>
          <w:sz w:val="28"/>
          <w:szCs w:val="28"/>
        </w:rPr>
        <w:t xml:space="preserve"> tỉnh</w:t>
      </w:r>
      <w:r w:rsidRPr="00E33308">
        <w:rPr>
          <w:sz w:val="28"/>
          <w:szCs w:val="28"/>
        </w:rPr>
        <w:t xml:space="preserve"> để phối hợp thực hiện Luật bầu cử đại biểu Quốc hội và Hội đồng nhân dân các cấp, các văn bản chỉ đạo hướng dẫn của Ủy ban Thường vụ Quốc hội, Chính phủ, </w:t>
      </w:r>
      <w:r w:rsidR="00AE1659" w:rsidRPr="00E33308">
        <w:rPr>
          <w:sz w:val="28"/>
          <w:szCs w:val="28"/>
        </w:rPr>
        <w:t>Ủy ban Trung ương Mặt trận Tổ quốc Việt Nam</w:t>
      </w:r>
      <w:r w:rsidRPr="00E33308">
        <w:rPr>
          <w:sz w:val="28"/>
          <w:szCs w:val="28"/>
        </w:rPr>
        <w:t>.</w:t>
      </w:r>
    </w:p>
    <w:p w14:paraId="698B2F6B" w14:textId="77777777" w:rsidR="003F197A" w:rsidRPr="00E33308" w:rsidRDefault="00F52BF6" w:rsidP="00CD0704">
      <w:pPr>
        <w:spacing w:before="80" w:line="264" w:lineRule="auto"/>
        <w:ind w:firstLine="720"/>
        <w:jc w:val="both"/>
        <w:rPr>
          <w:strike/>
          <w:sz w:val="28"/>
          <w:szCs w:val="28"/>
        </w:rPr>
      </w:pPr>
      <w:r w:rsidRPr="00E33308">
        <w:rPr>
          <w:sz w:val="28"/>
          <w:szCs w:val="28"/>
        </w:rPr>
        <w:t>2</w:t>
      </w:r>
      <w:r w:rsidR="00FF2061" w:rsidRPr="00E33308">
        <w:rPr>
          <w:sz w:val="28"/>
          <w:szCs w:val="28"/>
        </w:rPr>
        <w:t>.</w:t>
      </w:r>
      <w:r w:rsidR="008D40C4">
        <w:rPr>
          <w:sz w:val="28"/>
          <w:szCs w:val="28"/>
        </w:rPr>
        <w:t xml:space="preserve"> </w:t>
      </w:r>
      <w:r w:rsidR="003F197A" w:rsidRPr="00E33308">
        <w:rPr>
          <w:sz w:val="28"/>
          <w:szCs w:val="28"/>
        </w:rPr>
        <w:t xml:space="preserve">Thường trực </w:t>
      </w:r>
      <w:r w:rsidR="0051582D" w:rsidRPr="00E33308">
        <w:rPr>
          <w:sz w:val="28"/>
          <w:szCs w:val="28"/>
        </w:rPr>
        <w:t>HĐND tỉnh</w:t>
      </w:r>
      <w:r w:rsidR="003F197A" w:rsidRPr="00E33308">
        <w:rPr>
          <w:sz w:val="28"/>
          <w:szCs w:val="28"/>
        </w:rPr>
        <w:t xml:space="preserve"> dự kiến cơ cấu, thành phần, số lượng đại biểu </w:t>
      </w:r>
      <w:r w:rsidR="003D3538" w:rsidRPr="00E33308">
        <w:rPr>
          <w:sz w:val="28"/>
          <w:szCs w:val="28"/>
        </w:rPr>
        <w:t>Quốc hội (</w:t>
      </w:r>
      <w:r w:rsidR="007878E8" w:rsidRPr="00E33308">
        <w:rPr>
          <w:sz w:val="28"/>
          <w:szCs w:val="28"/>
        </w:rPr>
        <w:t xml:space="preserve">được phân bổ cho tỉnh), đại biểu </w:t>
      </w:r>
      <w:r w:rsidR="003F197A" w:rsidRPr="00E33308">
        <w:rPr>
          <w:sz w:val="28"/>
          <w:szCs w:val="28"/>
        </w:rPr>
        <w:t>Hội đồng nhân dân tỉnh; giám sát, kiểm tra và thực hiện công tác bầu cử theo quy định của Luật bầu cử đại biểu Quốc hội và Hội đồng nhân dân và các văn bản quy phạm pháp luật khác có liên quan.</w:t>
      </w:r>
    </w:p>
    <w:p w14:paraId="1BA6FBA2" w14:textId="77777777" w:rsidR="003F197A" w:rsidRPr="00E33308" w:rsidRDefault="00F52BF6" w:rsidP="00CD0704">
      <w:pPr>
        <w:shd w:val="clear" w:color="auto" w:fill="FFFFFF" w:themeFill="background1"/>
        <w:spacing w:before="80" w:line="264" w:lineRule="auto"/>
        <w:ind w:firstLine="720"/>
        <w:jc w:val="both"/>
        <w:rPr>
          <w:strike/>
          <w:sz w:val="28"/>
          <w:szCs w:val="28"/>
        </w:rPr>
      </w:pPr>
      <w:r w:rsidRPr="00E33308">
        <w:rPr>
          <w:sz w:val="28"/>
          <w:szCs w:val="28"/>
        </w:rPr>
        <w:lastRenderedPageBreak/>
        <w:t xml:space="preserve">3. </w:t>
      </w:r>
      <w:r w:rsidR="006135B7" w:rsidRPr="00E33308">
        <w:rPr>
          <w:sz w:val="28"/>
          <w:szCs w:val="28"/>
        </w:rPr>
        <w:t>Ban Thường trực Ủy b</w:t>
      </w:r>
      <w:r w:rsidR="00AE1659" w:rsidRPr="00E33308">
        <w:rPr>
          <w:sz w:val="28"/>
          <w:szCs w:val="28"/>
        </w:rPr>
        <w:t>an MTTQ Việt Nam</w:t>
      </w:r>
      <w:r w:rsidR="0051582D" w:rsidRPr="00E33308">
        <w:rPr>
          <w:sz w:val="28"/>
          <w:szCs w:val="28"/>
        </w:rPr>
        <w:t xml:space="preserve"> tỉnh </w:t>
      </w:r>
      <w:r w:rsidR="003F197A" w:rsidRPr="00E33308">
        <w:rPr>
          <w:sz w:val="28"/>
          <w:szCs w:val="28"/>
        </w:rPr>
        <w:t xml:space="preserve">tổ chức </w:t>
      </w:r>
      <w:r w:rsidR="007878E8" w:rsidRPr="00E33308">
        <w:rPr>
          <w:sz w:val="28"/>
          <w:szCs w:val="28"/>
        </w:rPr>
        <w:t xml:space="preserve">các hội nghị </w:t>
      </w:r>
      <w:r w:rsidR="003F197A" w:rsidRPr="00E33308">
        <w:rPr>
          <w:sz w:val="28"/>
          <w:szCs w:val="28"/>
        </w:rPr>
        <w:t xml:space="preserve">hiệp thương lựa chọn, giới thiệu người ứng cử đại biểu Quốc hội và đại biểu Hội đồng nhân dân </w:t>
      </w:r>
      <w:r w:rsidR="0051582D" w:rsidRPr="00E33308">
        <w:rPr>
          <w:sz w:val="28"/>
          <w:szCs w:val="28"/>
        </w:rPr>
        <w:t>tỉnh</w:t>
      </w:r>
      <w:r w:rsidR="003F197A" w:rsidRPr="00E33308">
        <w:rPr>
          <w:sz w:val="28"/>
          <w:szCs w:val="28"/>
        </w:rPr>
        <w:t>; tham gia giám sát việc bầu cử đại biểu Quốc hội và đại biểu Hội đồng nhân dân.</w:t>
      </w:r>
    </w:p>
    <w:p w14:paraId="70102E92" w14:textId="77777777" w:rsidR="00F52BF6" w:rsidRPr="00E33308" w:rsidRDefault="00F52BF6" w:rsidP="00CD0704">
      <w:pPr>
        <w:spacing w:before="80" w:line="264" w:lineRule="auto"/>
        <w:ind w:firstLine="720"/>
        <w:jc w:val="both"/>
        <w:textAlignment w:val="baseline"/>
        <w:rPr>
          <w:b/>
          <w:sz w:val="28"/>
          <w:szCs w:val="28"/>
        </w:rPr>
      </w:pPr>
      <w:r w:rsidRPr="00E33308">
        <w:rPr>
          <w:b/>
          <w:sz w:val="28"/>
          <w:szCs w:val="28"/>
          <w:lang w:val="vi-VN"/>
        </w:rPr>
        <w:t xml:space="preserve">Điều </w:t>
      </w:r>
      <w:r w:rsidR="00AE1659" w:rsidRPr="00E33308">
        <w:rPr>
          <w:b/>
          <w:sz w:val="28"/>
          <w:szCs w:val="28"/>
        </w:rPr>
        <w:t>7</w:t>
      </w:r>
      <w:r w:rsidR="00C63DD6" w:rsidRPr="00E33308">
        <w:rPr>
          <w:b/>
          <w:sz w:val="28"/>
          <w:szCs w:val="28"/>
        </w:rPr>
        <w:t>.</w:t>
      </w:r>
      <w:r w:rsidR="008D40C4">
        <w:rPr>
          <w:b/>
          <w:sz w:val="28"/>
          <w:szCs w:val="28"/>
        </w:rPr>
        <w:t xml:space="preserve"> </w:t>
      </w:r>
      <w:r w:rsidR="009560B4" w:rsidRPr="00E33308">
        <w:rPr>
          <w:b/>
          <w:sz w:val="28"/>
          <w:szCs w:val="28"/>
        </w:rPr>
        <w:t>Đối với h</w:t>
      </w:r>
      <w:r w:rsidR="00C03180" w:rsidRPr="00E33308">
        <w:rPr>
          <w:b/>
          <w:sz w:val="28"/>
          <w:szCs w:val="28"/>
        </w:rPr>
        <w:t xml:space="preserve">oạt động </w:t>
      </w:r>
      <w:r w:rsidR="001D5148" w:rsidRPr="00E33308">
        <w:rPr>
          <w:b/>
          <w:sz w:val="28"/>
          <w:szCs w:val="28"/>
        </w:rPr>
        <w:t>của Đoàn</w:t>
      </w:r>
      <w:r w:rsidR="008D40C4">
        <w:rPr>
          <w:b/>
          <w:sz w:val="28"/>
          <w:szCs w:val="28"/>
        </w:rPr>
        <w:t xml:space="preserve"> </w:t>
      </w:r>
      <w:r w:rsidR="001D58B5" w:rsidRPr="00E33308">
        <w:rPr>
          <w:b/>
          <w:sz w:val="28"/>
          <w:szCs w:val="28"/>
        </w:rPr>
        <w:t>Hội thẩm nhân dân</w:t>
      </w:r>
      <w:r w:rsidR="00FF2061" w:rsidRPr="00E33308">
        <w:rPr>
          <w:b/>
          <w:sz w:val="28"/>
          <w:szCs w:val="28"/>
        </w:rPr>
        <w:t xml:space="preserve"> t</w:t>
      </w:r>
      <w:r w:rsidR="00DD461E" w:rsidRPr="00E33308">
        <w:rPr>
          <w:b/>
          <w:sz w:val="28"/>
          <w:szCs w:val="28"/>
        </w:rPr>
        <w:t>ỉnh</w:t>
      </w:r>
    </w:p>
    <w:p w14:paraId="37D78423" w14:textId="77777777" w:rsidR="004471D3" w:rsidRPr="00E33308" w:rsidRDefault="00C03180" w:rsidP="00CD0704">
      <w:pPr>
        <w:spacing w:before="80" w:line="264" w:lineRule="auto"/>
        <w:ind w:firstLine="720"/>
        <w:jc w:val="both"/>
        <w:rPr>
          <w:sz w:val="28"/>
          <w:szCs w:val="28"/>
        </w:rPr>
      </w:pPr>
      <w:r w:rsidRPr="00E33308">
        <w:rPr>
          <w:sz w:val="28"/>
          <w:szCs w:val="28"/>
        </w:rPr>
        <w:t xml:space="preserve">1. </w:t>
      </w:r>
      <w:r w:rsidR="00543335" w:rsidRPr="00E33308">
        <w:rPr>
          <w:sz w:val="28"/>
          <w:szCs w:val="28"/>
        </w:rPr>
        <w:t xml:space="preserve">Ban Thường trực </w:t>
      </w:r>
      <w:r w:rsidR="006135B7" w:rsidRPr="00E33308">
        <w:rPr>
          <w:sz w:val="28"/>
          <w:szCs w:val="28"/>
        </w:rPr>
        <w:t>Ủy b</w:t>
      </w:r>
      <w:r w:rsidR="00543335" w:rsidRPr="00E33308">
        <w:rPr>
          <w:sz w:val="28"/>
          <w:szCs w:val="28"/>
        </w:rPr>
        <w:t>an MTTQ Việt Nam tỉnh chủ trì phối hợp với Chánh án Tòa án nhân dân tỉnh lựa chọn, giới thiệu người đủ điều kiện, tiêu chuẩn để HĐND bầu làm Hội thẩm nhân dân theo quy định của pháp luật.</w:t>
      </w:r>
    </w:p>
    <w:p w14:paraId="61F4F82C" w14:textId="77777777" w:rsidR="001D58B5" w:rsidRPr="00E33308" w:rsidRDefault="004471D3" w:rsidP="00CD0704">
      <w:pPr>
        <w:spacing w:before="80" w:line="264" w:lineRule="auto"/>
        <w:ind w:firstLine="720"/>
        <w:jc w:val="both"/>
        <w:rPr>
          <w:sz w:val="28"/>
          <w:szCs w:val="28"/>
        </w:rPr>
      </w:pPr>
      <w:r w:rsidRPr="00E33308">
        <w:rPr>
          <w:sz w:val="28"/>
          <w:szCs w:val="28"/>
        </w:rPr>
        <w:t xml:space="preserve">2. </w:t>
      </w:r>
      <w:r w:rsidR="00C03180" w:rsidRPr="00E33308">
        <w:rPr>
          <w:sz w:val="28"/>
          <w:szCs w:val="28"/>
        </w:rPr>
        <w:t xml:space="preserve">Sau khi bầu Hội thẩm </w:t>
      </w:r>
      <w:r w:rsidRPr="00E33308">
        <w:rPr>
          <w:sz w:val="28"/>
          <w:szCs w:val="28"/>
        </w:rPr>
        <w:t xml:space="preserve">nhân dân </w:t>
      </w:r>
      <w:r w:rsidR="00C03180" w:rsidRPr="00E33308">
        <w:rPr>
          <w:sz w:val="28"/>
          <w:szCs w:val="28"/>
        </w:rPr>
        <w:t xml:space="preserve">nhiệm kỳ mới, </w:t>
      </w:r>
      <w:r w:rsidR="001D58B5" w:rsidRPr="00E33308">
        <w:rPr>
          <w:sz w:val="28"/>
          <w:szCs w:val="28"/>
        </w:rPr>
        <w:t xml:space="preserve">Thường trực HĐND tỉnh </w:t>
      </w:r>
      <w:r w:rsidR="006673A4" w:rsidRPr="00E33308">
        <w:rPr>
          <w:sz w:val="28"/>
          <w:szCs w:val="28"/>
        </w:rPr>
        <w:t>chủ trì</w:t>
      </w:r>
      <w:r w:rsidR="008D40C4">
        <w:rPr>
          <w:sz w:val="28"/>
          <w:szCs w:val="28"/>
        </w:rPr>
        <w:t xml:space="preserve"> </w:t>
      </w:r>
      <w:r w:rsidR="001D58B5" w:rsidRPr="00E33308">
        <w:rPr>
          <w:sz w:val="28"/>
          <w:szCs w:val="28"/>
        </w:rPr>
        <w:t>phối hợp với Chánh án Tòa án nhân dân</w:t>
      </w:r>
      <w:r w:rsidRPr="00E33308">
        <w:rPr>
          <w:sz w:val="28"/>
          <w:szCs w:val="28"/>
        </w:rPr>
        <w:t xml:space="preserve"> tỉnh</w:t>
      </w:r>
      <w:r w:rsidR="001D58B5" w:rsidRPr="00E33308">
        <w:rPr>
          <w:sz w:val="28"/>
          <w:szCs w:val="28"/>
        </w:rPr>
        <w:t xml:space="preserve">, Ban Thường trực </w:t>
      </w:r>
      <w:r w:rsidR="006135B7" w:rsidRPr="00E33308">
        <w:rPr>
          <w:sz w:val="28"/>
          <w:szCs w:val="28"/>
        </w:rPr>
        <w:t>Ủy b</w:t>
      </w:r>
      <w:r w:rsidR="00AE1659" w:rsidRPr="00E33308">
        <w:rPr>
          <w:sz w:val="28"/>
          <w:szCs w:val="28"/>
        </w:rPr>
        <w:t>an MTTQ Việt Nam</w:t>
      </w:r>
      <w:r w:rsidR="00E551BB" w:rsidRPr="00E33308">
        <w:rPr>
          <w:sz w:val="28"/>
          <w:szCs w:val="28"/>
        </w:rPr>
        <w:t xml:space="preserve"> tỉnh</w:t>
      </w:r>
      <w:r w:rsidR="001D58B5" w:rsidRPr="00E33308">
        <w:rPr>
          <w:sz w:val="28"/>
          <w:szCs w:val="28"/>
        </w:rPr>
        <w:t xml:space="preserve"> tổ chức</w:t>
      </w:r>
      <w:r w:rsidR="008D40C4">
        <w:rPr>
          <w:sz w:val="28"/>
          <w:szCs w:val="28"/>
        </w:rPr>
        <w:t xml:space="preserve"> </w:t>
      </w:r>
      <w:r w:rsidR="00FE031D" w:rsidRPr="00E33308">
        <w:rPr>
          <w:sz w:val="28"/>
          <w:szCs w:val="28"/>
        </w:rPr>
        <w:t xml:space="preserve">hội nghị toàn thể Hội thẩm </w:t>
      </w:r>
      <w:r w:rsidRPr="00E33308">
        <w:rPr>
          <w:sz w:val="28"/>
          <w:szCs w:val="28"/>
        </w:rPr>
        <w:t xml:space="preserve">nhân dân cấp tỉnh </w:t>
      </w:r>
      <w:r w:rsidR="00FE031D" w:rsidRPr="00E33308">
        <w:rPr>
          <w:sz w:val="28"/>
          <w:szCs w:val="28"/>
        </w:rPr>
        <w:t>để</w:t>
      </w:r>
      <w:r w:rsidR="001D58B5" w:rsidRPr="00E33308">
        <w:rPr>
          <w:sz w:val="28"/>
          <w:szCs w:val="28"/>
        </w:rPr>
        <w:t xml:space="preserve"> bầu</w:t>
      </w:r>
      <w:r w:rsidR="00E551BB" w:rsidRPr="00E33308">
        <w:rPr>
          <w:sz w:val="28"/>
          <w:szCs w:val="28"/>
        </w:rPr>
        <w:t xml:space="preserve"> Trưởng đoàn, Phó Trưở</w:t>
      </w:r>
      <w:r w:rsidR="001D58B5" w:rsidRPr="00E33308">
        <w:rPr>
          <w:sz w:val="28"/>
          <w:szCs w:val="28"/>
        </w:rPr>
        <w:t xml:space="preserve">ng đoàn Hội thẩm nhân dântheo quy định tại </w:t>
      </w:r>
      <w:r w:rsidR="00E551BB" w:rsidRPr="00E33308">
        <w:rPr>
          <w:sz w:val="28"/>
          <w:szCs w:val="28"/>
        </w:rPr>
        <w:t>Nghị quyết số 1213/2016/UBTVQH13 ngày 13/6/2016 của Ủy ban Thường vụ Quốc hội</w:t>
      </w:r>
      <w:r w:rsidR="00C549C4" w:rsidRPr="00E33308">
        <w:rPr>
          <w:sz w:val="28"/>
          <w:szCs w:val="28"/>
        </w:rPr>
        <w:t>.</w:t>
      </w:r>
    </w:p>
    <w:p w14:paraId="0DE19870" w14:textId="77777777" w:rsidR="001D5148" w:rsidRPr="00E33308" w:rsidRDefault="004471D3" w:rsidP="00CD0704">
      <w:pPr>
        <w:spacing w:before="80" w:line="264" w:lineRule="auto"/>
        <w:ind w:firstLine="720"/>
        <w:jc w:val="both"/>
        <w:rPr>
          <w:sz w:val="28"/>
          <w:szCs w:val="28"/>
        </w:rPr>
      </w:pPr>
      <w:r w:rsidRPr="00E33308">
        <w:rPr>
          <w:sz w:val="28"/>
          <w:szCs w:val="28"/>
        </w:rPr>
        <w:t>3</w:t>
      </w:r>
      <w:r w:rsidR="00FE031D" w:rsidRPr="00E33308">
        <w:rPr>
          <w:sz w:val="28"/>
          <w:szCs w:val="28"/>
        </w:rPr>
        <w:t xml:space="preserve">. </w:t>
      </w:r>
      <w:r w:rsidR="001D5148" w:rsidRPr="00E33308">
        <w:rPr>
          <w:sz w:val="28"/>
          <w:szCs w:val="28"/>
        </w:rPr>
        <w:t>Khi Trưởng đoàn, Phó Trưởng đoàn có đơn xin miễn nhiệm hoặc khi có ít nhất một phần ba tổng số thành viên Đoàn Hội thẩm nhân d</w:t>
      </w:r>
      <w:r w:rsidR="006135B7" w:rsidRPr="00E33308">
        <w:rPr>
          <w:sz w:val="28"/>
          <w:szCs w:val="28"/>
        </w:rPr>
        <w:t>ân hoặc Ban Thường trực Ủy b</w:t>
      </w:r>
      <w:r w:rsidR="00AE1659" w:rsidRPr="00E33308">
        <w:rPr>
          <w:sz w:val="28"/>
          <w:szCs w:val="28"/>
        </w:rPr>
        <w:t>an MTTQ Việt Nam</w:t>
      </w:r>
      <w:r w:rsidR="001D5148" w:rsidRPr="00E33308">
        <w:rPr>
          <w:sz w:val="28"/>
          <w:szCs w:val="28"/>
        </w:rPr>
        <w:t xml:space="preserve"> tỉnh đề nghị bãi nhiệm Trưởng đoàn, Phó Trưởng đoàn Hội thẩm nhân dân, Thường trực HĐND </w:t>
      </w:r>
      <w:r w:rsidRPr="00E33308">
        <w:rPr>
          <w:sz w:val="28"/>
          <w:szCs w:val="28"/>
        </w:rPr>
        <w:t xml:space="preserve">chủ trì </w:t>
      </w:r>
      <w:r w:rsidR="001D5148" w:rsidRPr="00E33308">
        <w:rPr>
          <w:sz w:val="28"/>
          <w:szCs w:val="28"/>
        </w:rPr>
        <w:t>phối hợp với Chánh án Tòa án nhân</w:t>
      </w:r>
      <w:r w:rsidR="006135B7" w:rsidRPr="00E33308">
        <w:rPr>
          <w:sz w:val="28"/>
          <w:szCs w:val="28"/>
        </w:rPr>
        <w:t xml:space="preserve"> dân và Ban Thường trực Ủy b</w:t>
      </w:r>
      <w:r w:rsidR="00AE1659" w:rsidRPr="00E33308">
        <w:rPr>
          <w:sz w:val="28"/>
          <w:szCs w:val="28"/>
        </w:rPr>
        <w:t>an MTTQ Việt Nam</w:t>
      </w:r>
      <w:r w:rsidR="001D5148" w:rsidRPr="00E33308">
        <w:rPr>
          <w:sz w:val="28"/>
          <w:szCs w:val="28"/>
        </w:rPr>
        <w:t xml:space="preserve"> tỉnh triệu tập phiên họp toàn thể Hội thẩm nhân dân để xem xét việc miễn nhiệm, bãi nhiệm.</w:t>
      </w:r>
    </w:p>
    <w:p w14:paraId="22A1BC1C" w14:textId="77777777" w:rsidR="00FE031D" w:rsidRPr="00E33308" w:rsidRDefault="004471D3" w:rsidP="00CD0704">
      <w:pPr>
        <w:spacing w:before="80" w:line="264" w:lineRule="auto"/>
        <w:ind w:firstLine="720"/>
        <w:jc w:val="both"/>
        <w:rPr>
          <w:rFonts w:eastAsia="Calibri"/>
          <w:sz w:val="28"/>
          <w:szCs w:val="28"/>
        </w:rPr>
      </w:pPr>
      <w:r w:rsidRPr="00E33308">
        <w:rPr>
          <w:sz w:val="28"/>
          <w:szCs w:val="28"/>
        </w:rPr>
        <w:t>4</w:t>
      </w:r>
      <w:r w:rsidR="001D5148" w:rsidRPr="00E33308">
        <w:rPr>
          <w:sz w:val="28"/>
          <w:szCs w:val="28"/>
        </w:rPr>
        <w:t xml:space="preserve">. Thường trực HĐND tỉnh </w:t>
      </w:r>
      <w:r w:rsidRPr="00E33308">
        <w:rPr>
          <w:sz w:val="28"/>
          <w:szCs w:val="28"/>
        </w:rPr>
        <w:t>giúp</w:t>
      </w:r>
      <w:r w:rsidR="008D40C4">
        <w:rPr>
          <w:sz w:val="28"/>
          <w:szCs w:val="28"/>
        </w:rPr>
        <w:t xml:space="preserve"> </w:t>
      </w:r>
      <w:r w:rsidR="001D5148" w:rsidRPr="00E33308">
        <w:rPr>
          <w:sz w:val="28"/>
          <w:szCs w:val="28"/>
        </w:rPr>
        <w:t xml:space="preserve">HĐND tỉnh phối </w:t>
      </w:r>
      <w:r w:rsidR="00AE1659" w:rsidRPr="00E33308">
        <w:rPr>
          <w:sz w:val="28"/>
          <w:szCs w:val="28"/>
        </w:rPr>
        <w:t xml:space="preserve">hợp với Ban Thường trực Ủy </w:t>
      </w:r>
      <w:r w:rsidR="006135B7" w:rsidRPr="00E33308">
        <w:rPr>
          <w:sz w:val="28"/>
          <w:szCs w:val="28"/>
        </w:rPr>
        <w:t>b</w:t>
      </w:r>
      <w:r w:rsidR="00AE1659" w:rsidRPr="00E33308">
        <w:rPr>
          <w:sz w:val="28"/>
          <w:szCs w:val="28"/>
        </w:rPr>
        <w:t>an MTTQ Việt Nam</w:t>
      </w:r>
      <w:r w:rsidR="001D5148" w:rsidRPr="00E33308">
        <w:rPr>
          <w:sz w:val="28"/>
          <w:szCs w:val="28"/>
        </w:rPr>
        <w:t xml:space="preserve"> tỉnh giám sát hoạt động của Đoàn Hội thẩm nhân dân.</w:t>
      </w:r>
    </w:p>
    <w:p w14:paraId="31BA3339" w14:textId="77777777" w:rsidR="00F52BF6" w:rsidRPr="00E33308" w:rsidRDefault="00AE1659" w:rsidP="00CD0704">
      <w:pPr>
        <w:spacing w:before="80" w:line="264" w:lineRule="auto"/>
        <w:ind w:firstLine="720"/>
        <w:jc w:val="both"/>
        <w:rPr>
          <w:b/>
          <w:sz w:val="28"/>
          <w:szCs w:val="28"/>
        </w:rPr>
      </w:pPr>
      <w:r w:rsidRPr="00E33308">
        <w:rPr>
          <w:b/>
          <w:sz w:val="28"/>
          <w:szCs w:val="28"/>
        </w:rPr>
        <w:t>Điều 8</w:t>
      </w:r>
      <w:r w:rsidR="00F52BF6" w:rsidRPr="00E33308">
        <w:rPr>
          <w:b/>
          <w:sz w:val="28"/>
          <w:szCs w:val="28"/>
        </w:rPr>
        <w:t xml:space="preserve">. </w:t>
      </w:r>
      <w:r w:rsidR="004D4077" w:rsidRPr="00E33308">
        <w:rPr>
          <w:b/>
          <w:sz w:val="28"/>
          <w:szCs w:val="28"/>
        </w:rPr>
        <w:t>Lấy phiếu tín nhiệm, b</w:t>
      </w:r>
      <w:r w:rsidR="00F52BF6" w:rsidRPr="00E33308">
        <w:rPr>
          <w:b/>
          <w:sz w:val="28"/>
          <w:szCs w:val="28"/>
        </w:rPr>
        <w:t>ỏ phiếu tín nhiệm</w:t>
      </w:r>
    </w:p>
    <w:p w14:paraId="4F4BDC43" w14:textId="77777777" w:rsidR="00947382" w:rsidRPr="00E33308" w:rsidRDefault="007878E8" w:rsidP="00CD0704">
      <w:pPr>
        <w:spacing w:before="80" w:line="264" w:lineRule="auto"/>
        <w:ind w:firstLine="720"/>
        <w:jc w:val="both"/>
        <w:rPr>
          <w:sz w:val="28"/>
          <w:szCs w:val="28"/>
        </w:rPr>
      </w:pPr>
      <w:r w:rsidRPr="00E33308">
        <w:rPr>
          <w:sz w:val="28"/>
          <w:szCs w:val="28"/>
        </w:rPr>
        <w:t>1</w:t>
      </w:r>
      <w:r w:rsidR="00947382" w:rsidRPr="00E33308">
        <w:rPr>
          <w:sz w:val="28"/>
          <w:szCs w:val="28"/>
        </w:rPr>
        <w:t xml:space="preserve">. Ban Thường trực </w:t>
      </w:r>
      <w:r w:rsidR="006135B7" w:rsidRPr="00E33308">
        <w:rPr>
          <w:sz w:val="28"/>
          <w:szCs w:val="28"/>
        </w:rPr>
        <w:t>Ủy b</w:t>
      </w:r>
      <w:r w:rsidR="00AE1659" w:rsidRPr="00E33308">
        <w:rPr>
          <w:sz w:val="28"/>
          <w:szCs w:val="28"/>
        </w:rPr>
        <w:t xml:space="preserve">an MTTQ Việt Nam </w:t>
      </w:r>
      <w:r w:rsidR="00947382" w:rsidRPr="00E33308">
        <w:rPr>
          <w:sz w:val="28"/>
          <w:szCs w:val="28"/>
        </w:rPr>
        <w:t>tỉnh có trách nhiệm tập hợp, tổng hợp đầy đủ, kịp thời ý kiến, kiến nghị của c</w:t>
      </w:r>
      <w:r w:rsidR="00766010" w:rsidRPr="00E33308">
        <w:rPr>
          <w:sz w:val="28"/>
          <w:szCs w:val="28"/>
        </w:rPr>
        <w:t>ử</w:t>
      </w:r>
      <w:r w:rsidR="00947382" w:rsidRPr="00E33308">
        <w:rPr>
          <w:sz w:val="28"/>
          <w:szCs w:val="28"/>
        </w:rPr>
        <w:t xml:space="preserve"> tri liên quan đến người được lấy phiếu tín nhiệm</w:t>
      </w:r>
      <w:r w:rsidR="00835789" w:rsidRPr="00E33308">
        <w:rPr>
          <w:sz w:val="28"/>
          <w:szCs w:val="28"/>
        </w:rPr>
        <w:t xml:space="preserve"> (nếu có)</w:t>
      </w:r>
      <w:r w:rsidR="00947382" w:rsidRPr="00E33308">
        <w:rPr>
          <w:sz w:val="28"/>
          <w:szCs w:val="28"/>
        </w:rPr>
        <w:t xml:space="preserve"> gửi đến HĐND tỉnh trước kỳ họp.</w:t>
      </w:r>
    </w:p>
    <w:p w14:paraId="2C4DC5EA" w14:textId="77777777" w:rsidR="007878E8" w:rsidRPr="00E33308" w:rsidRDefault="00E25645" w:rsidP="00CD0704">
      <w:pPr>
        <w:spacing w:before="80" w:line="264" w:lineRule="auto"/>
        <w:ind w:firstLine="720"/>
        <w:jc w:val="both"/>
        <w:rPr>
          <w:sz w:val="28"/>
          <w:szCs w:val="28"/>
        </w:rPr>
      </w:pPr>
      <w:r w:rsidRPr="00E33308">
        <w:rPr>
          <w:sz w:val="28"/>
          <w:szCs w:val="28"/>
        </w:rPr>
        <w:t xml:space="preserve">2. </w:t>
      </w:r>
      <w:r w:rsidR="007878E8" w:rsidRPr="00E33308">
        <w:rPr>
          <w:sz w:val="28"/>
          <w:szCs w:val="28"/>
        </w:rPr>
        <w:t>T</w:t>
      </w:r>
      <w:r w:rsidR="00AE1659" w:rsidRPr="00E33308">
        <w:rPr>
          <w:sz w:val="28"/>
          <w:szCs w:val="28"/>
        </w:rPr>
        <w:t xml:space="preserve">rên cơ sở </w:t>
      </w:r>
      <w:r w:rsidR="0080114A" w:rsidRPr="00E33308">
        <w:rPr>
          <w:sz w:val="28"/>
          <w:szCs w:val="28"/>
        </w:rPr>
        <w:t xml:space="preserve">quy định của Ủy Ban Thường vụ Quốc hội và </w:t>
      </w:r>
      <w:r w:rsidR="006135B7" w:rsidRPr="00E33308">
        <w:rPr>
          <w:sz w:val="28"/>
          <w:szCs w:val="28"/>
        </w:rPr>
        <w:t>kiến nghị của Ủy b</w:t>
      </w:r>
      <w:r w:rsidR="00AE1659" w:rsidRPr="00E33308">
        <w:rPr>
          <w:sz w:val="28"/>
          <w:szCs w:val="28"/>
        </w:rPr>
        <w:t>an MTTQ Việt Nam</w:t>
      </w:r>
      <w:r w:rsidR="007878E8" w:rsidRPr="00E33308">
        <w:rPr>
          <w:sz w:val="28"/>
          <w:szCs w:val="28"/>
        </w:rPr>
        <w:t xml:space="preserve"> tỉnh</w:t>
      </w:r>
      <w:r w:rsidR="0080114A" w:rsidRPr="00E33308">
        <w:rPr>
          <w:sz w:val="28"/>
          <w:szCs w:val="28"/>
        </w:rPr>
        <w:t xml:space="preserve"> (nếu có)</w:t>
      </w:r>
      <w:r w:rsidR="007878E8" w:rsidRPr="00E33308">
        <w:rPr>
          <w:sz w:val="28"/>
          <w:szCs w:val="28"/>
        </w:rPr>
        <w:t>, Thường trực HĐND tỉnh trình HĐND tỉnh bỏ phiếu tín nhiệm đối với</w:t>
      </w:r>
      <w:r w:rsidR="00253742" w:rsidRPr="00E33308">
        <w:rPr>
          <w:sz w:val="28"/>
          <w:szCs w:val="28"/>
        </w:rPr>
        <w:t xml:space="preserve"> các chức danh do HĐND tỉnh bầu</w:t>
      </w:r>
      <w:r w:rsidR="007878E8" w:rsidRPr="00E33308">
        <w:rPr>
          <w:sz w:val="28"/>
          <w:szCs w:val="28"/>
        </w:rPr>
        <w:t xml:space="preserve"> theo quy định của pháp luật (nếu có căn cứ).</w:t>
      </w:r>
    </w:p>
    <w:p w14:paraId="3EAE781A" w14:textId="77777777" w:rsidR="00E25645" w:rsidRPr="00E33308" w:rsidRDefault="00947382" w:rsidP="00CD0704">
      <w:pPr>
        <w:spacing w:before="80" w:line="264" w:lineRule="auto"/>
        <w:ind w:firstLine="720"/>
        <w:jc w:val="both"/>
        <w:rPr>
          <w:b/>
          <w:i/>
          <w:sz w:val="28"/>
          <w:szCs w:val="28"/>
        </w:rPr>
      </w:pPr>
      <w:r w:rsidRPr="00E33308">
        <w:rPr>
          <w:sz w:val="28"/>
          <w:szCs w:val="28"/>
        </w:rPr>
        <w:t>3</w:t>
      </w:r>
      <w:r w:rsidR="004D4077" w:rsidRPr="00E33308">
        <w:rPr>
          <w:sz w:val="28"/>
          <w:szCs w:val="28"/>
        </w:rPr>
        <w:t xml:space="preserve">. </w:t>
      </w:r>
      <w:r w:rsidR="00766010" w:rsidRPr="00E33308">
        <w:rPr>
          <w:sz w:val="28"/>
          <w:szCs w:val="28"/>
        </w:rPr>
        <w:t xml:space="preserve">Ban Thường trực </w:t>
      </w:r>
      <w:r w:rsidR="006135B7" w:rsidRPr="00E33308">
        <w:rPr>
          <w:sz w:val="28"/>
          <w:szCs w:val="28"/>
        </w:rPr>
        <w:t>Ủy b</w:t>
      </w:r>
      <w:r w:rsidR="00AE1659" w:rsidRPr="00E33308">
        <w:rPr>
          <w:sz w:val="28"/>
          <w:szCs w:val="28"/>
        </w:rPr>
        <w:t xml:space="preserve">an MTTQ Việt Nam </w:t>
      </w:r>
      <w:r w:rsidR="00766010" w:rsidRPr="00E33308">
        <w:rPr>
          <w:sz w:val="28"/>
          <w:szCs w:val="28"/>
        </w:rPr>
        <w:t>tỉnh giám sát hoạt động của đại biểu HĐND tỉnh và định kỳ h</w:t>
      </w:r>
      <w:r w:rsidR="004D4077" w:rsidRPr="00E33308">
        <w:rPr>
          <w:sz w:val="28"/>
          <w:szCs w:val="28"/>
        </w:rPr>
        <w:t>àng năm, gửi báo cáo đánh giá kết quả hoạt động của đại biểu HĐND tỉnh cho Thường trực HĐND tỉnh.</w:t>
      </w:r>
    </w:p>
    <w:p w14:paraId="46424BF8" w14:textId="77777777" w:rsidR="00F52BF6" w:rsidRPr="00E33308" w:rsidRDefault="00D52F6D" w:rsidP="00CD0704">
      <w:pPr>
        <w:spacing w:before="80" w:line="264" w:lineRule="auto"/>
        <w:ind w:firstLine="720"/>
        <w:jc w:val="both"/>
        <w:textAlignment w:val="baseline"/>
        <w:rPr>
          <w:b/>
          <w:sz w:val="28"/>
          <w:szCs w:val="28"/>
        </w:rPr>
      </w:pPr>
      <w:r w:rsidRPr="00E33308">
        <w:rPr>
          <w:b/>
          <w:sz w:val="28"/>
          <w:szCs w:val="28"/>
        </w:rPr>
        <w:t>Điề</w:t>
      </w:r>
      <w:r w:rsidR="00AE1659" w:rsidRPr="00E33308">
        <w:rPr>
          <w:b/>
          <w:sz w:val="28"/>
          <w:szCs w:val="28"/>
        </w:rPr>
        <w:t>u 9</w:t>
      </w:r>
      <w:r w:rsidRPr="00E33308">
        <w:rPr>
          <w:b/>
          <w:sz w:val="28"/>
          <w:szCs w:val="28"/>
        </w:rPr>
        <w:t xml:space="preserve">. </w:t>
      </w:r>
      <w:r w:rsidR="00F52BF6" w:rsidRPr="00E33308">
        <w:rPr>
          <w:b/>
          <w:sz w:val="28"/>
          <w:szCs w:val="28"/>
        </w:rPr>
        <w:t>Tiếp xúc cử tri</w:t>
      </w:r>
      <w:r w:rsidR="00F52BF6" w:rsidRPr="00E33308">
        <w:rPr>
          <w:b/>
          <w:sz w:val="28"/>
          <w:szCs w:val="28"/>
          <w:lang w:val="vi-VN"/>
        </w:rPr>
        <w:t xml:space="preserve"> và tổng hợp ý kiến kiến nghị của cử tri</w:t>
      </w:r>
    </w:p>
    <w:p w14:paraId="786950B7" w14:textId="77777777" w:rsidR="00C908E5" w:rsidRPr="00E33308" w:rsidRDefault="00F52BF6" w:rsidP="00CD0704">
      <w:pPr>
        <w:spacing w:before="80" w:line="264" w:lineRule="auto"/>
        <w:ind w:firstLine="720"/>
        <w:jc w:val="both"/>
        <w:rPr>
          <w:sz w:val="28"/>
          <w:szCs w:val="28"/>
        </w:rPr>
      </w:pPr>
      <w:r w:rsidRPr="00E33308">
        <w:rPr>
          <w:sz w:val="28"/>
          <w:szCs w:val="28"/>
        </w:rPr>
        <w:t>1.</w:t>
      </w:r>
      <w:r w:rsidR="008D40C4">
        <w:rPr>
          <w:sz w:val="28"/>
          <w:szCs w:val="28"/>
        </w:rPr>
        <w:t xml:space="preserve"> </w:t>
      </w:r>
      <w:r w:rsidR="00E25645" w:rsidRPr="00E33308">
        <w:rPr>
          <w:sz w:val="28"/>
          <w:szCs w:val="28"/>
        </w:rPr>
        <w:t xml:space="preserve">Sau khi có </w:t>
      </w:r>
      <w:r w:rsidR="00B76A3A" w:rsidRPr="00E33308">
        <w:rPr>
          <w:sz w:val="28"/>
          <w:szCs w:val="28"/>
        </w:rPr>
        <w:t xml:space="preserve">Kế hoạch tiếp xúc cử tri của </w:t>
      </w:r>
      <w:r w:rsidR="00B76A3A" w:rsidRPr="00E33308">
        <w:rPr>
          <w:sz w:val="28"/>
          <w:szCs w:val="28"/>
          <w:lang w:val="vi-VN"/>
        </w:rPr>
        <w:t>Thường trực</w:t>
      </w:r>
      <w:r w:rsidRPr="00E33308">
        <w:rPr>
          <w:sz w:val="28"/>
          <w:szCs w:val="28"/>
        </w:rPr>
        <w:t xml:space="preserve"> HĐND </w:t>
      </w:r>
      <w:r w:rsidR="006745AD" w:rsidRPr="00E33308">
        <w:rPr>
          <w:sz w:val="28"/>
          <w:szCs w:val="28"/>
        </w:rPr>
        <w:t>tỉnh</w:t>
      </w:r>
      <w:r w:rsidR="00B76A3A" w:rsidRPr="00E33308">
        <w:rPr>
          <w:sz w:val="28"/>
          <w:szCs w:val="28"/>
        </w:rPr>
        <w:t>,</w:t>
      </w:r>
      <w:r w:rsidRPr="00E33308">
        <w:rPr>
          <w:sz w:val="28"/>
          <w:szCs w:val="28"/>
        </w:rPr>
        <w:t xml:space="preserve"> Ban Thường trực </w:t>
      </w:r>
      <w:r w:rsidR="006135B7" w:rsidRPr="00E33308">
        <w:rPr>
          <w:sz w:val="28"/>
          <w:szCs w:val="28"/>
        </w:rPr>
        <w:t>Ủy b</w:t>
      </w:r>
      <w:r w:rsidR="00AE1659" w:rsidRPr="00E33308">
        <w:rPr>
          <w:sz w:val="28"/>
          <w:szCs w:val="28"/>
        </w:rPr>
        <w:t xml:space="preserve">an MTTQ Việt Nam </w:t>
      </w:r>
      <w:r w:rsidR="006745AD" w:rsidRPr="00E33308">
        <w:rPr>
          <w:sz w:val="28"/>
          <w:szCs w:val="28"/>
        </w:rPr>
        <w:t>tỉnh</w:t>
      </w:r>
      <w:r w:rsidR="008D40C4">
        <w:rPr>
          <w:sz w:val="28"/>
          <w:szCs w:val="28"/>
        </w:rPr>
        <w:t xml:space="preserve"> </w:t>
      </w:r>
      <w:r w:rsidR="006745AD" w:rsidRPr="00E33308">
        <w:rPr>
          <w:sz w:val="28"/>
          <w:szCs w:val="28"/>
        </w:rPr>
        <w:t>h</w:t>
      </w:r>
      <w:r w:rsidRPr="00E33308">
        <w:rPr>
          <w:sz w:val="28"/>
          <w:szCs w:val="28"/>
        </w:rPr>
        <w:t xml:space="preserve">ướng dẫn Ban Thường trực </w:t>
      </w:r>
      <w:r w:rsidR="006135B7" w:rsidRPr="00E33308">
        <w:rPr>
          <w:sz w:val="28"/>
          <w:szCs w:val="28"/>
        </w:rPr>
        <w:t>Ủy b</w:t>
      </w:r>
      <w:r w:rsidR="00AE1659" w:rsidRPr="00E33308">
        <w:rPr>
          <w:sz w:val="28"/>
          <w:szCs w:val="28"/>
        </w:rPr>
        <w:t xml:space="preserve">an </w:t>
      </w:r>
      <w:r w:rsidR="00AE1659" w:rsidRPr="00E33308">
        <w:rPr>
          <w:sz w:val="28"/>
          <w:szCs w:val="28"/>
        </w:rPr>
        <w:lastRenderedPageBreak/>
        <w:t>MTTQ Việt Nam</w:t>
      </w:r>
      <w:r w:rsidR="008D40C4">
        <w:rPr>
          <w:sz w:val="28"/>
          <w:szCs w:val="28"/>
        </w:rPr>
        <w:t xml:space="preserve"> </w:t>
      </w:r>
      <w:r w:rsidRPr="00E33308">
        <w:rPr>
          <w:sz w:val="28"/>
          <w:szCs w:val="28"/>
        </w:rPr>
        <w:t xml:space="preserve">cấp huyện, cấp xã </w:t>
      </w:r>
      <w:r w:rsidR="002F36EA" w:rsidRPr="00E33308">
        <w:rPr>
          <w:sz w:val="28"/>
          <w:szCs w:val="28"/>
        </w:rPr>
        <w:t>chủ trì</w:t>
      </w:r>
      <w:r w:rsidR="008D40C4">
        <w:rPr>
          <w:sz w:val="28"/>
          <w:szCs w:val="28"/>
        </w:rPr>
        <w:t xml:space="preserve"> </w:t>
      </w:r>
      <w:r w:rsidR="00D20039" w:rsidRPr="00E33308">
        <w:rPr>
          <w:sz w:val="28"/>
          <w:szCs w:val="28"/>
        </w:rPr>
        <w:t>về việc tổ chức tiếp xúc cử tri</w:t>
      </w:r>
      <w:r w:rsidR="002226F3" w:rsidRPr="00E33308">
        <w:rPr>
          <w:sz w:val="28"/>
          <w:szCs w:val="28"/>
        </w:rPr>
        <w:t xml:space="preserve">. Ban Thường trực Ủy ban MTTQ Việt Nam cấp huyện phối hợp với Tổ đại biểu HĐND tỉnh trên địa bàn </w:t>
      </w:r>
      <w:r w:rsidR="00D20039" w:rsidRPr="00E33308">
        <w:rPr>
          <w:sz w:val="28"/>
          <w:szCs w:val="28"/>
        </w:rPr>
        <w:t>tổng hợp ý kiến kiến nghị cử tri</w:t>
      </w:r>
      <w:r w:rsidR="002226F3" w:rsidRPr="00E33308">
        <w:rPr>
          <w:sz w:val="28"/>
          <w:szCs w:val="28"/>
        </w:rPr>
        <w:t>,</w:t>
      </w:r>
      <w:r w:rsidR="00D20039" w:rsidRPr="00E33308">
        <w:rPr>
          <w:sz w:val="28"/>
          <w:szCs w:val="28"/>
        </w:rPr>
        <w:t xml:space="preserve"> đánh giá việc tổ chức tiếp xúc cử tri</w:t>
      </w:r>
      <w:r w:rsidR="002226F3" w:rsidRPr="00E33308">
        <w:rPr>
          <w:sz w:val="28"/>
          <w:szCs w:val="28"/>
        </w:rPr>
        <w:t xml:space="preserve"> và gửi báo cáo về cấp tỉnh</w:t>
      </w:r>
      <w:r w:rsidR="00D20039" w:rsidRPr="00E33308">
        <w:rPr>
          <w:sz w:val="28"/>
          <w:szCs w:val="28"/>
        </w:rPr>
        <w:t>.</w:t>
      </w:r>
    </w:p>
    <w:p w14:paraId="7B4A84B2" w14:textId="77777777" w:rsidR="00F52BF6" w:rsidRPr="00E33308" w:rsidRDefault="008D40C4" w:rsidP="00CD0704">
      <w:pPr>
        <w:spacing w:before="80" w:line="264" w:lineRule="auto"/>
        <w:ind w:firstLine="720"/>
        <w:jc w:val="both"/>
        <w:rPr>
          <w:sz w:val="28"/>
          <w:szCs w:val="28"/>
        </w:rPr>
      </w:pPr>
      <w:r>
        <w:rPr>
          <w:sz w:val="28"/>
          <w:szCs w:val="28"/>
        </w:rPr>
        <w:t xml:space="preserve">2. </w:t>
      </w:r>
      <w:r w:rsidR="00F52BF6" w:rsidRPr="00E33308">
        <w:rPr>
          <w:sz w:val="28"/>
          <w:szCs w:val="28"/>
        </w:rPr>
        <w:t xml:space="preserve">Trong kỳ họp đầu tiên của HĐND tỉnh, Ban Thường trực </w:t>
      </w:r>
      <w:r w:rsidR="006135B7" w:rsidRPr="00E33308">
        <w:rPr>
          <w:sz w:val="28"/>
          <w:szCs w:val="28"/>
        </w:rPr>
        <w:t>Ủy b</w:t>
      </w:r>
      <w:r w:rsidR="00AE1659" w:rsidRPr="00E33308">
        <w:rPr>
          <w:sz w:val="28"/>
          <w:szCs w:val="28"/>
        </w:rPr>
        <w:t>an MTTQ Việt Nam</w:t>
      </w:r>
      <w:r w:rsidR="006745AD" w:rsidRPr="00E33308">
        <w:rPr>
          <w:sz w:val="28"/>
          <w:szCs w:val="28"/>
        </w:rPr>
        <w:t xml:space="preserve"> tỉnh</w:t>
      </w:r>
      <w:r w:rsidR="00850643">
        <w:rPr>
          <w:sz w:val="28"/>
          <w:szCs w:val="28"/>
        </w:rPr>
        <w:t xml:space="preserve"> </w:t>
      </w:r>
      <w:r w:rsidR="00F52BF6" w:rsidRPr="00E33308">
        <w:rPr>
          <w:sz w:val="28"/>
          <w:szCs w:val="28"/>
        </w:rPr>
        <w:t>trình bày báo cáo tổng hợp ý kiến, kiến nghị của cử tri trong đợt tổ chức hội nghị tiếp xúc giữa ứng cử viên đại biểu HĐND tỉnh với cử tri</w:t>
      </w:r>
      <w:r w:rsidR="00613022" w:rsidRPr="00E33308">
        <w:rPr>
          <w:sz w:val="28"/>
          <w:szCs w:val="28"/>
        </w:rPr>
        <w:t>.</w:t>
      </w:r>
    </w:p>
    <w:p w14:paraId="74D1A98E" w14:textId="77777777" w:rsidR="00F52BF6" w:rsidRPr="00E33308" w:rsidRDefault="00F52BF6" w:rsidP="00CD0704">
      <w:pPr>
        <w:spacing w:before="80" w:line="264" w:lineRule="auto"/>
        <w:ind w:firstLine="720"/>
        <w:jc w:val="both"/>
        <w:rPr>
          <w:sz w:val="28"/>
          <w:szCs w:val="28"/>
        </w:rPr>
      </w:pPr>
      <w:r w:rsidRPr="00E33308">
        <w:rPr>
          <w:sz w:val="28"/>
          <w:szCs w:val="28"/>
        </w:rPr>
        <w:t>3.</w:t>
      </w:r>
      <w:r w:rsidR="008D40C4">
        <w:rPr>
          <w:sz w:val="28"/>
          <w:szCs w:val="28"/>
        </w:rPr>
        <w:t xml:space="preserve"> </w:t>
      </w:r>
      <w:r w:rsidR="00F54ACF" w:rsidRPr="00E33308">
        <w:rPr>
          <w:sz w:val="28"/>
          <w:szCs w:val="28"/>
          <w:lang w:val="vi-VN"/>
        </w:rPr>
        <w:t>Thường trực</w:t>
      </w:r>
      <w:r w:rsidR="00F54ACF" w:rsidRPr="00E33308">
        <w:rPr>
          <w:sz w:val="28"/>
          <w:szCs w:val="28"/>
        </w:rPr>
        <w:t xml:space="preserve"> HĐND tỉnh</w:t>
      </w:r>
      <w:r w:rsidR="008D40C4">
        <w:rPr>
          <w:sz w:val="28"/>
          <w:szCs w:val="28"/>
        </w:rPr>
        <w:t xml:space="preserve"> </w:t>
      </w:r>
      <w:r w:rsidR="00D20039" w:rsidRPr="00E33308">
        <w:rPr>
          <w:sz w:val="28"/>
          <w:szCs w:val="28"/>
        </w:rPr>
        <w:t>chủ trì tổng hợp ý kiến kiến nghị cử tri, chủ động</w:t>
      </w:r>
      <w:r w:rsidR="00F54ACF" w:rsidRPr="00E33308">
        <w:rPr>
          <w:sz w:val="28"/>
          <w:szCs w:val="28"/>
        </w:rPr>
        <w:t xml:space="preserve">phối hợp với </w:t>
      </w:r>
      <w:r w:rsidR="00AE1659" w:rsidRPr="00E33308">
        <w:rPr>
          <w:sz w:val="28"/>
          <w:szCs w:val="28"/>
        </w:rPr>
        <w:t xml:space="preserve">Ban Thường trực </w:t>
      </w:r>
      <w:r w:rsidR="006135B7" w:rsidRPr="00E33308">
        <w:rPr>
          <w:sz w:val="28"/>
          <w:szCs w:val="28"/>
        </w:rPr>
        <w:t>Ủy b</w:t>
      </w:r>
      <w:r w:rsidR="006701F0" w:rsidRPr="00E33308">
        <w:rPr>
          <w:sz w:val="28"/>
          <w:szCs w:val="28"/>
        </w:rPr>
        <w:t xml:space="preserve">an MTTQ Việt Nam </w:t>
      </w:r>
      <w:r w:rsidR="00113B14" w:rsidRPr="00E33308">
        <w:rPr>
          <w:sz w:val="28"/>
          <w:szCs w:val="28"/>
        </w:rPr>
        <w:t>tỉnh</w:t>
      </w:r>
      <w:r w:rsidRPr="00E33308">
        <w:rPr>
          <w:sz w:val="28"/>
          <w:szCs w:val="28"/>
        </w:rPr>
        <w:t xml:space="preserve">thống nhất nội dung tổng hợp sau mỗi đợt tiếp xúc </w:t>
      </w:r>
      <w:r w:rsidR="000A4476" w:rsidRPr="00E33308">
        <w:rPr>
          <w:sz w:val="28"/>
          <w:szCs w:val="28"/>
        </w:rPr>
        <w:t xml:space="preserve">cử tri </w:t>
      </w:r>
      <w:r w:rsidR="00F54ACF" w:rsidRPr="00E33308">
        <w:rPr>
          <w:sz w:val="28"/>
          <w:szCs w:val="28"/>
        </w:rPr>
        <w:t>chậm nhất là 03 ngày trước khi</w:t>
      </w:r>
      <w:r w:rsidRPr="00E33308">
        <w:rPr>
          <w:sz w:val="28"/>
          <w:szCs w:val="28"/>
        </w:rPr>
        <w:t xml:space="preserve"> Thường trực HĐND</w:t>
      </w:r>
      <w:r w:rsidR="008D40C4">
        <w:rPr>
          <w:sz w:val="28"/>
          <w:szCs w:val="28"/>
        </w:rPr>
        <w:t xml:space="preserve"> </w:t>
      </w:r>
      <w:r w:rsidR="006745AD" w:rsidRPr="00E33308">
        <w:rPr>
          <w:sz w:val="28"/>
          <w:szCs w:val="28"/>
        </w:rPr>
        <w:t xml:space="preserve">tỉnh </w:t>
      </w:r>
      <w:r w:rsidRPr="00E33308">
        <w:rPr>
          <w:sz w:val="28"/>
          <w:szCs w:val="28"/>
          <w:lang w:val="vi-VN"/>
        </w:rPr>
        <w:t xml:space="preserve">ký </w:t>
      </w:r>
      <w:r w:rsidR="00836915" w:rsidRPr="00E33308">
        <w:rPr>
          <w:sz w:val="28"/>
          <w:szCs w:val="28"/>
        </w:rPr>
        <w:t>phát</w:t>
      </w:r>
      <w:r w:rsidRPr="00E33308">
        <w:rPr>
          <w:sz w:val="28"/>
          <w:szCs w:val="28"/>
          <w:lang w:val="vi-VN"/>
        </w:rPr>
        <w:t xml:space="preserve"> hành.</w:t>
      </w:r>
    </w:p>
    <w:p w14:paraId="2A62A765" w14:textId="77777777" w:rsidR="000A4476" w:rsidRPr="00E33308" w:rsidRDefault="00D40CDC" w:rsidP="00CD0704">
      <w:pPr>
        <w:spacing w:before="80" w:line="264" w:lineRule="auto"/>
        <w:ind w:firstLine="720"/>
        <w:jc w:val="both"/>
        <w:rPr>
          <w:sz w:val="28"/>
          <w:szCs w:val="28"/>
        </w:rPr>
      </w:pPr>
      <w:r w:rsidRPr="00E33308">
        <w:rPr>
          <w:sz w:val="28"/>
          <w:szCs w:val="28"/>
        </w:rPr>
        <w:t xml:space="preserve">4. </w:t>
      </w:r>
      <w:r w:rsidR="000A4476" w:rsidRPr="00E33308">
        <w:rPr>
          <w:sz w:val="28"/>
          <w:szCs w:val="28"/>
        </w:rPr>
        <w:t xml:space="preserve">Ban Thường trực </w:t>
      </w:r>
      <w:r w:rsidR="006135B7" w:rsidRPr="00E33308">
        <w:rPr>
          <w:sz w:val="28"/>
          <w:szCs w:val="28"/>
        </w:rPr>
        <w:t>Ủy b</w:t>
      </w:r>
      <w:r w:rsidR="000A4476" w:rsidRPr="00E33308">
        <w:rPr>
          <w:sz w:val="28"/>
          <w:szCs w:val="28"/>
        </w:rPr>
        <w:t xml:space="preserve">an MTTQ Việt Nam tỉnh chủ trì, phối hợp với Thường trực HĐND tỉnh </w:t>
      </w:r>
      <w:r w:rsidR="005749F3" w:rsidRPr="00E33308">
        <w:rPr>
          <w:sz w:val="28"/>
          <w:szCs w:val="28"/>
        </w:rPr>
        <w:t xml:space="preserve">theo dõi, </w:t>
      </w:r>
      <w:r w:rsidR="000A4476" w:rsidRPr="00E33308">
        <w:rPr>
          <w:sz w:val="28"/>
          <w:szCs w:val="28"/>
        </w:rPr>
        <w:t xml:space="preserve">tổng hợp đánh giá tình hình </w:t>
      </w:r>
      <w:r w:rsidR="005749F3" w:rsidRPr="00E33308">
        <w:rPr>
          <w:sz w:val="28"/>
          <w:szCs w:val="28"/>
        </w:rPr>
        <w:t xml:space="preserve">tổ chức </w:t>
      </w:r>
      <w:r w:rsidR="000A4476" w:rsidRPr="00E33308">
        <w:rPr>
          <w:sz w:val="28"/>
          <w:szCs w:val="28"/>
        </w:rPr>
        <w:t>tiếp xúc cử tri</w:t>
      </w:r>
      <w:r w:rsidR="002239F7" w:rsidRPr="00E33308">
        <w:rPr>
          <w:sz w:val="28"/>
          <w:szCs w:val="28"/>
        </w:rPr>
        <w:t>.</w:t>
      </w:r>
    </w:p>
    <w:p w14:paraId="25BC9C71" w14:textId="77777777" w:rsidR="00D40CDC" w:rsidRPr="00E33308" w:rsidRDefault="000A4476" w:rsidP="00CD0704">
      <w:pPr>
        <w:spacing w:before="80" w:line="264" w:lineRule="auto"/>
        <w:ind w:firstLine="720"/>
        <w:jc w:val="both"/>
        <w:rPr>
          <w:i/>
          <w:sz w:val="28"/>
          <w:szCs w:val="28"/>
        </w:rPr>
      </w:pPr>
      <w:r w:rsidRPr="00E33308">
        <w:rPr>
          <w:sz w:val="28"/>
          <w:szCs w:val="28"/>
        </w:rPr>
        <w:t xml:space="preserve">5. </w:t>
      </w:r>
      <w:r w:rsidR="00D40CDC" w:rsidRPr="00E33308">
        <w:rPr>
          <w:sz w:val="28"/>
          <w:szCs w:val="28"/>
        </w:rPr>
        <w:t xml:space="preserve">Sau khi nhận được văn bản trả lời ý kiến cử tri, Thường trực HĐND tỉnh thông </w:t>
      </w:r>
      <w:r w:rsidR="006135B7" w:rsidRPr="00E33308">
        <w:rPr>
          <w:sz w:val="28"/>
          <w:szCs w:val="28"/>
        </w:rPr>
        <w:t>báo cho Ban Thường trực Ủy b</w:t>
      </w:r>
      <w:r w:rsidR="006701F0" w:rsidRPr="00E33308">
        <w:rPr>
          <w:sz w:val="28"/>
          <w:szCs w:val="28"/>
        </w:rPr>
        <w:t>an MTTQ Việt Nam</w:t>
      </w:r>
      <w:r w:rsidR="00D40CDC" w:rsidRPr="00E33308">
        <w:rPr>
          <w:sz w:val="28"/>
          <w:szCs w:val="28"/>
        </w:rPr>
        <w:t xml:space="preserve"> tỉnh để </w:t>
      </w:r>
      <w:r w:rsidR="00835789" w:rsidRPr="00E33308">
        <w:rPr>
          <w:sz w:val="28"/>
          <w:szCs w:val="28"/>
        </w:rPr>
        <w:t>phối hợp giám sát</w:t>
      </w:r>
      <w:r w:rsidR="0080114A" w:rsidRPr="00E33308">
        <w:rPr>
          <w:sz w:val="28"/>
          <w:szCs w:val="28"/>
        </w:rPr>
        <w:t>.</w:t>
      </w:r>
    </w:p>
    <w:p w14:paraId="4FCA7138" w14:textId="77777777" w:rsidR="00F52BF6" w:rsidRPr="00E33308" w:rsidRDefault="00F52BF6" w:rsidP="00CD0704">
      <w:pPr>
        <w:spacing w:before="80" w:line="264" w:lineRule="auto"/>
        <w:ind w:firstLine="720"/>
        <w:jc w:val="both"/>
        <w:rPr>
          <w:b/>
          <w:sz w:val="28"/>
          <w:szCs w:val="28"/>
          <w:lang w:val="vi-VN"/>
        </w:rPr>
      </w:pPr>
      <w:r w:rsidRPr="00E33308">
        <w:rPr>
          <w:b/>
          <w:sz w:val="28"/>
          <w:szCs w:val="28"/>
          <w:lang w:val="vi-VN"/>
        </w:rPr>
        <w:t xml:space="preserve">Điều </w:t>
      </w:r>
      <w:r w:rsidR="006701F0" w:rsidRPr="00E33308">
        <w:rPr>
          <w:b/>
          <w:sz w:val="28"/>
          <w:szCs w:val="28"/>
        </w:rPr>
        <w:t>10</w:t>
      </w:r>
      <w:r w:rsidRPr="00E33308">
        <w:rPr>
          <w:b/>
          <w:sz w:val="28"/>
          <w:szCs w:val="28"/>
          <w:lang w:val="vi-VN"/>
        </w:rPr>
        <w:t>. Giám sát và phản biện xã hội</w:t>
      </w:r>
    </w:p>
    <w:p w14:paraId="246646D7" w14:textId="77777777" w:rsidR="00F52BF6" w:rsidRPr="00E33308" w:rsidRDefault="00F52BF6" w:rsidP="00CD0704">
      <w:pPr>
        <w:spacing w:before="80" w:line="264" w:lineRule="auto"/>
        <w:ind w:firstLine="720"/>
        <w:jc w:val="both"/>
        <w:rPr>
          <w:sz w:val="28"/>
          <w:szCs w:val="28"/>
        </w:rPr>
      </w:pPr>
      <w:r w:rsidRPr="00E33308">
        <w:rPr>
          <w:sz w:val="28"/>
          <w:szCs w:val="28"/>
          <w:lang w:val="vi-VN"/>
        </w:rPr>
        <w:t>1.</w:t>
      </w:r>
      <w:r w:rsidR="008D40C4">
        <w:rPr>
          <w:sz w:val="28"/>
          <w:szCs w:val="28"/>
        </w:rPr>
        <w:t xml:space="preserve"> </w:t>
      </w:r>
      <w:r w:rsidR="00EF687A" w:rsidRPr="00E33308">
        <w:rPr>
          <w:sz w:val="28"/>
          <w:szCs w:val="28"/>
        </w:rPr>
        <w:t>V</w:t>
      </w:r>
      <w:r w:rsidR="00EF687A" w:rsidRPr="00E33308">
        <w:rPr>
          <w:sz w:val="28"/>
          <w:szCs w:val="28"/>
          <w:lang w:val="vi-VN"/>
        </w:rPr>
        <w:t>ào cuối quý IV hàng năm</w:t>
      </w:r>
      <w:r w:rsidR="00EF687A" w:rsidRPr="00E33308">
        <w:rPr>
          <w:sz w:val="28"/>
          <w:szCs w:val="28"/>
        </w:rPr>
        <w:t>,</w:t>
      </w:r>
      <w:r w:rsidR="008D40C4">
        <w:rPr>
          <w:sz w:val="28"/>
          <w:szCs w:val="28"/>
        </w:rPr>
        <w:t xml:space="preserve"> </w:t>
      </w:r>
      <w:r w:rsidR="006701F0" w:rsidRPr="00E33308">
        <w:rPr>
          <w:sz w:val="28"/>
          <w:szCs w:val="28"/>
          <w:lang w:val="vi-VN"/>
        </w:rPr>
        <w:t>Ban Thường trực</w:t>
      </w:r>
      <w:r w:rsidR="00B500C3" w:rsidRPr="00E33308">
        <w:rPr>
          <w:sz w:val="28"/>
          <w:szCs w:val="28"/>
        </w:rPr>
        <w:t xml:space="preserve"> Ủy b</w:t>
      </w:r>
      <w:r w:rsidR="006701F0" w:rsidRPr="00E33308">
        <w:rPr>
          <w:sz w:val="28"/>
          <w:szCs w:val="28"/>
        </w:rPr>
        <w:t xml:space="preserve">an MTTQ Việt Nam </w:t>
      </w:r>
      <w:r w:rsidR="006745AD" w:rsidRPr="00E33308">
        <w:rPr>
          <w:sz w:val="28"/>
          <w:szCs w:val="28"/>
        </w:rPr>
        <w:t>tỉnh</w:t>
      </w:r>
      <w:r w:rsidRPr="00E33308">
        <w:rPr>
          <w:sz w:val="28"/>
          <w:szCs w:val="28"/>
          <w:lang w:val="vi-VN"/>
        </w:rPr>
        <w:t xml:space="preserve">có văn bản trao đổi với Thường trực HĐND </w:t>
      </w:r>
      <w:r w:rsidR="0080114A" w:rsidRPr="00E33308">
        <w:rPr>
          <w:sz w:val="28"/>
          <w:szCs w:val="28"/>
        </w:rPr>
        <w:t>tỉnh</w:t>
      </w:r>
      <w:r w:rsidR="008D40C4">
        <w:rPr>
          <w:sz w:val="28"/>
          <w:szCs w:val="28"/>
        </w:rPr>
        <w:t xml:space="preserve"> </w:t>
      </w:r>
      <w:r w:rsidRPr="00E33308">
        <w:rPr>
          <w:sz w:val="28"/>
          <w:szCs w:val="28"/>
          <w:lang w:val="vi-VN"/>
        </w:rPr>
        <w:t>về việc xây dựng chư</w:t>
      </w:r>
      <w:r w:rsidR="00EF261C" w:rsidRPr="00E33308">
        <w:rPr>
          <w:sz w:val="28"/>
          <w:szCs w:val="28"/>
          <w:lang w:val="vi-VN"/>
        </w:rPr>
        <w:t xml:space="preserve">ơng trình giám sát, </w:t>
      </w:r>
      <w:r w:rsidRPr="00E33308">
        <w:rPr>
          <w:sz w:val="28"/>
          <w:szCs w:val="28"/>
          <w:lang w:val="vi-VN"/>
        </w:rPr>
        <w:t xml:space="preserve">để Thường trực HĐND </w:t>
      </w:r>
      <w:r w:rsidR="006745AD" w:rsidRPr="00E33308">
        <w:rPr>
          <w:sz w:val="28"/>
          <w:szCs w:val="28"/>
        </w:rPr>
        <w:t xml:space="preserve">tỉnh </w:t>
      </w:r>
      <w:r w:rsidRPr="00E33308">
        <w:rPr>
          <w:sz w:val="28"/>
          <w:szCs w:val="28"/>
          <w:lang w:val="vi-VN"/>
        </w:rPr>
        <w:t xml:space="preserve">góp ý </w:t>
      </w:r>
      <w:r w:rsidR="003E38B4" w:rsidRPr="00E33308">
        <w:rPr>
          <w:sz w:val="28"/>
          <w:szCs w:val="28"/>
        </w:rPr>
        <w:t>kiến.</w:t>
      </w:r>
    </w:p>
    <w:p w14:paraId="02B86340" w14:textId="77777777" w:rsidR="00EF687A" w:rsidRPr="00E33308" w:rsidRDefault="00F52BF6" w:rsidP="00CD0704">
      <w:pPr>
        <w:spacing w:before="80" w:line="264" w:lineRule="auto"/>
        <w:ind w:firstLine="720"/>
        <w:jc w:val="both"/>
        <w:rPr>
          <w:sz w:val="28"/>
          <w:szCs w:val="28"/>
        </w:rPr>
      </w:pPr>
      <w:r w:rsidRPr="00E33308">
        <w:rPr>
          <w:sz w:val="28"/>
          <w:szCs w:val="28"/>
        </w:rPr>
        <w:t>2.</w:t>
      </w:r>
      <w:r w:rsidR="008D40C4">
        <w:rPr>
          <w:sz w:val="28"/>
          <w:szCs w:val="28"/>
        </w:rPr>
        <w:t xml:space="preserve"> </w:t>
      </w:r>
      <w:r w:rsidR="00EF687A" w:rsidRPr="00E33308">
        <w:rPr>
          <w:sz w:val="28"/>
          <w:szCs w:val="28"/>
        </w:rPr>
        <w:t xml:space="preserve">Chậm nhất là ngày 01 tháng 3 </w:t>
      </w:r>
      <w:r w:rsidR="002239F7" w:rsidRPr="00E33308">
        <w:rPr>
          <w:sz w:val="28"/>
          <w:szCs w:val="28"/>
        </w:rPr>
        <w:t xml:space="preserve">hàng </w:t>
      </w:r>
      <w:r w:rsidR="00EF687A" w:rsidRPr="00E33308">
        <w:rPr>
          <w:sz w:val="28"/>
          <w:szCs w:val="28"/>
        </w:rPr>
        <w:t>năm</w:t>
      </w:r>
      <w:r w:rsidR="00B500C3" w:rsidRPr="00E33308">
        <w:rPr>
          <w:sz w:val="28"/>
          <w:szCs w:val="28"/>
        </w:rPr>
        <w:t>, Ban Thường trực Ủy b</w:t>
      </w:r>
      <w:r w:rsidR="006701F0" w:rsidRPr="00E33308">
        <w:rPr>
          <w:sz w:val="28"/>
          <w:szCs w:val="28"/>
        </w:rPr>
        <w:t>an MTTQ Việt Nam</w:t>
      </w:r>
      <w:r w:rsidR="00EF687A" w:rsidRPr="00E33308">
        <w:rPr>
          <w:sz w:val="28"/>
          <w:szCs w:val="28"/>
        </w:rPr>
        <w:t xml:space="preserve"> tỉnh gửi đề </w:t>
      </w:r>
      <w:r w:rsidR="00BD250C" w:rsidRPr="00E33308">
        <w:rPr>
          <w:sz w:val="28"/>
          <w:szCs w:val="28"/>
        </w:rPr>
        <w:t xml:space="preserve">xuất nội dung </w:t>
      </w:r>
      <w:r w:rsidR="00EF687A" w:rsidRPr="00E33308">
        <w:rPr>
          <w:sz w:val="28"/>
          <w:szCs w:val="28"/>
        </w:rPr>
        <w:t xml:space="preserve">giám sát của HĐND </w:t>
      </w:r>
      <w:r w:rsidR="002239F7" w:rsidRPr="00E33308">
        <w:rPr>
          <w:sz w:val="28"/>
          <w:szCs w:val="28"/>
        </w:rPr>
        <w:t xml:space="preserve">năm sau </w:t>
      </w:r>
      <w:r w:rsidR="00EF687A" w:rsidRPr="00E33308">
        <w:rPr>
          <w:sz w:val="28"/>
          <w:szCs w:val="28"/>
        </w:rPr>
        <w:t>đến Thường trực HĐND tỉnh để trình HĐND</w:t>
      </w:r>
      <w:r w:rsidR="008D40C4">
        <w:rPr>
          <w:sz w:val="28"/>
          <w:szCs w:val="28"/>
        </w:rPr>
        <w:t xml:space="preserve"> </w:t>
      </w:r>
      <w:r w:rsidR="00EF687A" w:rsidRPr="00E33308">
        <w:rPr>
          <w:sz w:val="28"/>
          <w:szCs w:val="28"/>
        </w:rPr>
        <w:t>tỉnh xem xét quyết định tại kỳ họp giữa</w:t>
      </w:r>
      <w:r w:rsidR="003E38B4" w:rsidRPr="00E33308">
        <w:rPr>
          <w:sz w:val="28"/>
          <w:szCs w:val="28"/>
        </w:rPr>
        <w:t xml:space="preserve"> năm. Đề nghị cần</w:t>
      </w:r>
      <w:r w:rsidR="00EF687A" w:rsidRPr="00E33308">
        <w:rPr>
          <w:sz w:val="28"/>
          <w:szCs w:val="28"/>
        </w:rPr>
        <w:t xml:space="preserve"> nêu rõ sự cần thiết, nội dung, phạm vi, đối tượng giám sát.</w:t>
      </w:r>
    </w:p>
    <w:p w14:paraId="76C44A1D" w14:textId="77777777" w:rsidR="003E38B4" w:rsidRPr="00E33308" w:rsidRDefault="00EF687A" w:rsidP="00CD0704">
      <w:pPr>
        <w:shd w:val="clear" w:color="auto" w:fill="FFFFFF" w:themeFill="background1"/>
        <w:spacing w:before="80" w:line="264" w:lineRule="auto"/>
        <w:ind w:firstLine="720"/>
        <w:jc w:val="both"/>
        <w:rPr>
          <w:sz w:val="28"/>
          <w:szCs w:val="28"/>
        </w:rPr>
      </w:pPr>
      <w:r w:rsidRPr="00E33308">
        <w:rPr>
          <w:sz w:val="28"/>
          <w:szCs w:val="28"/>
        </w:rPr>
        <w:t xml:space="preserve">Chậm nhất là </w:t>
      </w:r>
      <w:r w:rsidR="00C17F97" w:rsidRPr="00E33308">
        <w:rPr>
          <w:sz w:val="28"/>
          <w:szCs w:val="28"/>
        </w:rPr>
        <w:t xml:space="preserve">ngày </w:t>
      </w:r>
      <w:r w:rsidR="00F91DCF" w:rsidRPr="00E33308">
        <w:rPr>
          <w:sz w:val="28"/>
          <w:szCs w:val="28"/>
        </w:rPr>
        <w:t>1</w:t>
      </w:r>
      <w:r w:rsidRPr="00E33308">
        <w:rPr>
          <w:sz w:val="28"/>
          <w:szCs w:val="28"/>
        </w:rPr>
        <w:t>5</w:t>
      </w:r>
      <w:r w:rsidR="00C17F97" w:rsidRPr="00E33308">
        <w:rPr>
          <w:sz w:val="28"/>
          <w:szCs w:val="28"/>
        </w:rPr>
        <w:t xml:space="preserve"> tháng </w:t>
      </w:r>
      <w:r w:rsidR="00F91DCF" w:rsidRPr="00E33308">
        <w:rPr>
          <w:sz w:val="28"/>
          <w:szCs w:val="28"/>
        </w:rPr>
        <w:t>11 hằng năm</w:t>
      </w:r>
      <w:r w:rsidR="006701F0" w:rsidRPr="00E33308">
        <w:rPr>
          <w:sz w:val="28"/>
          <w:szCs w:val="28"/>
        </w:rPr>
        <w:t xml:space="preserve">, Ban Thường </w:t>
      </w:r>
      <w:r w:rsidR="00B500C3" w:rsidRPr="00E33308">
        <w:rPr>
          <w:sz w:val="28"/>
          <w:szCs w:val="28"/>
        </w:rPr>
        <w:t>trực Ủy b</w:t>
      </w:r>
      <w:r w:rsidR="006701F0" w:rsidRPr="00E33308">
        <w:rPr>
          <w:sz w:val="28"/>
          <w:szCs w:val="28"/>
        </w:rPr>
        <w:t>an MTTQ Việt Nam</w:t>
      </w:r>
      <w:r w:rsidRPr="00E33308">
        <w:rPr>
          <w:sz w:val="28"/>
          <w:szCs w:val="28"/>
        </w:rPr>
        <w:t xml:space="preserve"> tỉnh gửi đến Thường trực HĐND</w:t>
      </w:r>
      <w:r w:rsidR="00554DD9" w:rsidRPr="00E33308">
        <w:rPr>
          <w:sz w:val="28"/>
          <w:szCs w:val="28"/>
        </w:rPr>
        <w:t xml:space="preserve"> tỉnh </w:t>
      </w:r>
      <w:r w:rsidR="00BD250C" w:rsidRPr="00E33308">
        <w:rPr>
          <w:sz w:val="28"/>
          <w:szCs w:val="28"/>
        </w:rPr>
        <w:t xml:space="preserve">nội dung </w:t>
      </w:r>
      <w:r w:rsidRPr="00E33308">
        <w:rPr>
          <w:sz w:val="28"/>
          <w:szCs w:val="28"/>
        </w:rPr>
        <w:t xml:space="preserve">giám sát của </w:t>
      </w:r>
      <w:r w:rsidR="00CD3754" w:rsidRPr="00E33308">
        <w:rPr>
          <w:sz w:val="28"/>
          <w:szCs w:val="28"/>
        </w:rPr>
        <w:t>năm sau</w:t>
      </w:r>
      <w:r w:rsidR="003E38B4" w:rsidRPr="00E33308">
        <w:rPr>
          <w:sz w:val="28"/>
          <w:szCs w:val="28"/>
        </w:rPr>
        <w:t>. Đề nghị giám sát cần</w:t>
      </w:r>
      <w:r w:rsidRPr="00E33308">
        <w:rPr>
          <w:sz w:val="28"/>
          <w:szCs w:val="28"/>
        </w:rPr>
        <w:t xml:space="preserve"> nêu rõ sự cần thiết, nội dung, phạm vi, đối tượng giám sát.</w:t>
      </w:r>
    </w:p>
    <w:p w14:paraId="635C3FC2" w14:textId="77777777" w:rsidR="002239F7" w:rsidRPr="00E33308" w:rsidRDefault="00F52BF6" w:rsidP="00CD0704">
      <w:pPr>
        <w:spacing w:before="80" w:line="264" w:lineRule="auto"/>
        <w:ind w:firstLine="720"/>
        <w:jc w:val="both"/>
        <w:rPr>
          <w:sz w:val="28"/>
          <w:szCs w:val="28"/>
        </w:rPr>
      </w:pPr>
      <w:r w:rsidRPr="00E33308">
        <w:rPr>
          <w:sz w:val="28"/>
          <w:szCs w:val="28"/>
        </w:rPr>
        <w:t>3.</w:t>
      </w:r>
      <w:r w:rsidR="002239F7" w:rsidRPr="00E33308">
        <w:rPr>
          <w:sz w:val="28"/>
          <w:szCs w:val="28"/>
        </w:rPr>
        <w:t>Thường trực HĐND</w:t>
      </w:r>
      <w:r w:rsidR="00AF2065" w:rsidRPr="00E33308">
        <w:rPr>
          <w:sz w:val="28"/>
          <w:szCs w:val="28"/>
        </w:rPr>
        <w:t xml:space="preserve"> tỉnh</w:t>
      </w:r>
      <w:r w:rsidR="002239F7" w:rsidRPr="00E33308">
        <w:rPr>
          <w:sz w:val="28"/>
          <w:szCs w:val="28"/>
        </w:rPr>
        <w:t xml:space="preserve">, Ban Thường </w:t>
      </w:r>
      <w:r w:rsidR="00B500C3" w:rsidRPr="00E33308">
        <w:rPr>
          <w:sz w:val="28"/>
          <w:szCs w:val="28"/>
        </w:rPr>
        <w:t>trực Ủy b</w:t>
      </w:r>
      <w:r w:rsidR="002239F7" w:rsidRPr="00E33308">
        <w:rPr>
          <w:sz w:val="28"/>
          <w:szCs w:val="28"/>
        </w:rPr>
        <w:t>an MTTQ Việt Nam tỉnh cử đại diện tham gia</w:t>
      </w:r>
      <w:r w:rsidR="00510387" w:rsidRPr="00E33308">
        <w:rPr>
          <w:sz w:val="28"/>
          <w:szCs w:val="28"/>
        </w:rPr>
        <w:t xml:space="preserve"> các hoạt động giám sát khi được mời.</w:t>
      </w:r>
    </w:p>
    <w:p w14:paraId="6506E4BE" w14:textId="77777777" w:rsidR="00E14073" w:rsidRPr="00E33308" w:rsidRDefault="00231B29" w:rsidP="00CD0704">
      <w:pPr>
        <w:spacing w:before="80" w:line="264" w:lineRule="auto"/>
        <w:ind w:firstLine="720"/>
        <w:jc w:val="both"/>
        <w:rPr>
          <w:sz w:val="28"/>
          <w:szCs w:val="28"/>
        </w:rPr>
      </w:pPr>
      <w:r w:rsidRPr="00E33308">
        <w:rPr>
          <w:sz w:val="28"/>
          <w:szCs w:val="28"/>
        </w:rPr>
        <w:t xml:space="preserve">4. </w:t>
      </w:r>
      <w:r w:rsidR="00B500C3" w:rsidRPr="00E33308">
        <w:rPr>
          <w:sz w:val="28"/>
          <w:szCs w:val="28"/>
        </w:rPr>
        <w:t>Ban Thường trực Ủy b</w:t>
      </w:r>
      <w:r w:rsidR="006701F0" w:rsidRPr="00E33308">
        <w:rPr>
          <w:sz w:val="28"/>
          <w:szCs w:val="28"/>
        </w:rPr>
        <w:t>an MTTQ Việt Nam</w:t>
      </w:r>
      <w:r w:rsidRPr="00E33308">
        <w:rPr>
          <w:sz w:val="28"/>
          <w:szCs w:val="28"/>
        </w:rPr>
        <w:t xml:space="preserve"> tỉnh phản biện các dự thảo Nghị quyết trình HĐND tỉnh</w:t>
      </w:r>
      <w:r w:rsidR="00095A93" w:rsidRPr="00E33308">
        <w:rPr>
          <w:sz w:val="28"/>
          <w:szCs w:val="28"/>
        </w:rPr>
        <w:t>, phối hợp tổ chức tham vấn cộng đồng</w:t>
      </w:r>
      <w:r w:rsidR="008D40C4">
        <w:rPr>
          <w:sz w:val="28"/>
          <w:szCs w:val="28"/>
        </w:rPr>
        <w:t xml:space="preserve"> </w:t>
      </w:r>
      <w:r w:rsidR="00835789" w:rsidRPr="00E33308">
        <w:rPr>
          <w:sz w:val="28"/>
          <w:szCs w:val="28"/>
        </w:rPr>
        <w:t>theo đề</w:t>
      </w:r>
      <w:r w:rsidR="0080114A" w:rsidRPr="00E33308">
        <w:rPr>
          <w:sz w:val="28"/>
          <w:szCs w:val="28"/>
        </w:rPr>
        <w:t xml:space="preserve"> nghị của Thường trực HĐND tỉnh</w:t>
      </w:r>
      <w:r w:rsidRPr="00E33308">
        <w:rPr>
          <w:sz w:val="28"/>
          <w:szCs w:val="28"/>
        </w:rPr>
        <w:t>.</w:t>
      </w:r>
    </w:p>
    <w:p w14:paraId="5482431C" w14:textId="77777777" w:rsidR="00510387" w:rsidRDefault="00510387" w:rsidP="00CD0704">
      <w:pPr>
        <w:spacing w:before="80" w:line="264" w:lineRule="auto"/>
        <w:ind w:firstLine="720"/>
        <w:jc w:val="both"/>
        <w:rPr>
          <w:sz w:val="28"/>
          <w:szCs w:val="28"/>
        </w:rPr>
      </w:pPr>
      <w:r w:rsidRPr="00E33308">
        <w:rPr>
          <w:sz w:val="28"/>
          <w:szCs w:val="28"/>
        </w:rPr>
        <w:t xml:space="preserve">5. </w:t>
      </w:r>
      <w:r w:rsidR="00072504" w:rsidRPr="00E33308">
        <w:rPr>
          <w:sz w:val="28"/>
          <w:szCs w:val="28"/>
        </w:rPr>
        <w:t>Thường trực HĐND tỉnh</w:t>
      </w:r>
      <w:r w:rsidR="00896ABD" w:rsidRPr="00E33308">
        <w:rPr>
          <w:sz w:val="28"/>
          <w:szCs w:val="28"/>
        </w:rPr>
        <w:t xml:space="preserve"> chủ trì mời Ban Thường </w:t>
      </w:r>
      <w:r w:rsidR="00B500C3" w:rsidRPr="00E33308">
        <w:rPr>
          <w:sz w:val="28"/>
          <w:szCs w:val="28"/>
        </w:rPr>
        <w:t>trực Ủy b</w:t>
      </w:r>
      <w:r w:rsidR="00896ABD" w:rsidRPr="00E33308">
        <w:rPr>
          <w:sz w:val="28"/>
          <w:szCs w:val="28"/>
        </w:rPr>
        <w:t>an MTTQ Việt Nam tỉnh</w:t>
      </w:r>
      <w:r w:rsidR="00095A93" w:rsidRPr="00E33308">
        <w:rPr>
          <w:sz w:val="28"/>
          <w:szCs w:val="28"/>
        </w:rPr>
        <w:t xml:space="preserve"> tham gia giám sát việc giải quyết kiến nghị của cử tri.</w:t>
      </w:r>
    </w:p>
    <w:p w14:paraId="24556D34" w14:textId="77777777" w:rsidR="00D927C4" w:rsidRPr="00E33308" w:rsidRDefault="00F96442" w:rsidP="00CD0704">
      <w:pPr>
        <w:spacing w:before="80" w:line="264" w:lineRule="auto"/>
        <w:ind w:firstLine="720"/>
        <w:jc w:val="both"/>
        <w:rPr>
          <w:b/>
          <w:sz w:val="28"/>
          <w:szCs w:val="28"/>
        </w:rPr>
      </w:pPr>
      <w:r>
        <w:rPr>
          <w:sz w:val="28"/>
          <w:szCs w:val="28"/>
        </w:rPr>
        <w:lastRenderedPageBreak/>
        <w:t xml:space="preserve">  </w:t>
      </w:r>
      <w:r w:rsidR="00D52F6D" w:rsidRPr="00E33308">
        <w:rPr>
          <w:b/>
          <w:sz w:val="28"/>
          <w:szCs w:val="28"/>
          <w:lang w:val="vi-VN"/>
        </w:rPr>
        <w:t>Điều 1</w:t>
      </w:r>
      <w:r w:rsidR="006701F0" w:rsidRPr="00E33308">
        <w:rPr>
          <w:b/>
          <w:sz w:val="28"/>
          <w:szCs w:val="28"/>
        </w:rPr>
        <w:t>1</w:t>
      </w:r>
      <w:r w:rsidR="00F52BF6" w:rsidRPr="00E33308">
        <w:rPr>
          <w:b/>
          <w:sz w:val="28"/>
          <w:szCs w:val="28"/>
          <w:lang w:val="vi-VN"/>
        </w:rPr>
        <w:t xml:space="preserve">. </w:t>
      </w:r>
      <w:r w:rsidR="00D927C4" w:rsidRPr="00E33308">
        <w:rPr>
          <w:b/>
          <w:sz w:val="28"/>
          <w:szCs w:val="28"/>
        </w:rPr>
        <w:t>Công tác chuẩn bị kỳ họp HĐND</w:t>
      </w:r>
    </w:p>
    <w:p w14:paraId="7C4B2A2C" w14:textId="77777777" w:rsidR="003E38B4" w:rsidRPr="00E33308" w:rsidRDefault="003E38B4" w:rsidP="00CD0704">
      <w:pPr>
        <w:spacing w:before="80" w:line="264" w:lineRule="auto"/>
        <w:ind w:firstLine="720"/>
        <w:jc w:val="both"/>
        <w:rPr>
          <w:sz w:val="28"/>
          <w:szCs w:val="28"/>
        </w:rPr>
      </w:pPr>
      <w:r w:rsidRPr="00E33308">
        <w:rPr>
          <w:sz w:val="28"/>
          <w:szCs w:val="28"/>
          <w:lang w:val="vi-VN"/>
        </w:rPr>
        <w:t>1.</w:t>
      </w:r>
      <w:r w:rsidR="00850643">
        <w:rPr>
          <w:sz w:val="28"/>
          <w:szCs w:val="28"/>
        </w:rPr>
        <w:t xml:space="preserve"> </w:t>
      </w:r>
      <w:r w:rsidRPr="00E33308">
        <w:rPr>
          <w:sz w:val="28"/>
          <w:szCs w:val="28"/>
          <w:shd w:val="clear" w:color="auto" w:fill="FFFFFF" w:themeFill="background1"/>
        </w:rPr>
        <w:t xml:space="preserve">Ban Thường trực </w:t>
      </w:r>
      <w:r w:rsidR="00B500C3" w:rsidRPr="00E33308">
        <w:rPr>
          <w:sz w:val="28"/>
          <w:szCs w:val="28"/>
        </w:rPr>
        <w:t>Ủy b</w:t>
      </w:r>
      <w:r w:rsidR="006701F0" w:rsidRPr="00E33308">
        <w:rPr>
          <w:sz w:val="28"/>
          <w:szCs w:val="28"/>
        </w:rPr>
        <w:t xml:space="preserve">an MTTQ Việt Nam </w:t>
      </w:r>
      <w:r w:rsidRPr="00E33308">
        <w:rPr>
          <w:sz w:val="28"/>
          <w:szCs w:val="28"/>
        </w:rPr>
        <w:t>tỉnh căn cứ văn bản quy phạm pháp luật của cơ quan nhà nước cấp trên có trách nhiệm đề nghị xây dựng nghị quyết của HĐND để quy định chi tiết vấn đề được giao trong văn bản quy phạm pháp luật của cơ quan nhà nước cấp trên hoặc để thực hiện nhiệm vụ, quyền hạn của Hội đồng nhân dân cấp tỉnh.</w:t>
      </w:r>
    </w:p>
    <w:p w14:paraId="6A9DC25B" w14:textId="77777777" w:rsidR="003E38B4" w:rsidRPr="00E33308" w:rsidRDefault="003E38B4" w:rsidP="00CD0704">
      <w:pPr>
        <w:spacing w:before="80" w:line="264" w:lineRule="auto"/>
        <w:ind w:firstLine="720"/>
        <w:jc w:val="both"/>
        <w:rPr>
          <w:sz w:val="28"/>
          <w:szCs w:val="28"/>
        </w:rPr>
      </w:pPr>
      <w:r w:rsidRPr="00E33308">
        <w:rPr>
          <w:sz w:val="28"/>
          <w:szCs w:val="28"/>
          <w:lang w:val="vi-VN"/>
        </w:rPr>
        <w:t>2.</w:t>
      </w:r>
      <w:r w:rsidR="00850643">
        <w:rPr>
          <w:sz w:val="28"/>
          <w:szCs w:val="28"/>
        </w:rPr>
        <w:t xml:space="preserve"> </w:t>
      </w:r>
      <w:r w:rsidRPr="00E33308">
        <w:rPr>
          <w:sz w:val="28"/>
          <w:szCs w:val="28"/>
          <w:lang w:val="vi-VN"/>
        </w:rPr>
        <w:t xml:space="preserve">Ban Thường trực </w:t>
      </w:r>
      <w:r w:rsidR="00B500C3" w:rsidRPr="00E33308">
        <w:rPr>
          <w:sz w:val="28"/>
          <w:szCs w:val="28"/>
        </w:rPr>
        <w:t>Ủy b</w:t>
      </w:r>
      <w:r w:rsidR="006701F0" w:rsidRPr="00E33308">
        <w:rPr>
          <w:sz w:val="28"/>
          <w:szCs w:val="28"/>
        </w:rPr>
        <w:t>an MTTQ Việt Nam</w:t>
      </w:r>
      <w:r w:rsidRPr="00E33308">
        <w:rPr>
          <w:sz w:val="28"/>
          <w:szCs w:val="28"/>
        </w:rPr>
        <w:t xml:space="preserve"> tỉnh </w:t>
      </w:r>
      <w:r w:rsidRPr="00E33308">
        <w:rPr>
          <w:sz w:val="28"/>
          <w:szCs w:val="28"/>
          <w:lang w:val="vi-VN"/>
        </w:rPr>
        <w:t xml:space="preserve">cử đại diện tham gia các cuộc họp thẩm </w:t>
      </w:r>
      <w:r w:rsidRPr="00E33308">
        <w:rPr>
          <w:sz w:val="28"/>
          <w:szCs w:val="28"/>
        </w:rPr>
        <w:t xml:space="preserve">tra </w:t>
      </w:r>
      <w:r w:rsidRPr="00E33308">
        <w:rPr>
          <w:sz w:val="28"/>
          <w:szCs w:val="28"/>
          <w:lang w:val="vi-VN"/>
        </w:rPr>
        <w:t xml:space="preserve">của các Ban </w:t>
      </w:r>
      <w:r w:rsidRPr="00E33308">
        <w:rPr>
          <w:sz w:val="28"/>
          <w:szCs w:val="28"/>
        </w:rPr>
        <w:t>của HĐND</w:t>
      </w:r>
      <w:r w:rsidRPr="00E33308">
        <w:rPr>
          <w:sz w:val="28"/>
          <w:szCs w:val="28"/>
          <w:lang w:val="vi-VN"/>
        </w:rPr>
        <w:t xml:space="preserve"> tỉnh những nội dung liên quan đến hoạt động của Mặt trận và liên quan trực tiếp đến quyền và lợi ích hợp pháp, chính đáng của Nhân dân.</w:t>
      </w:r>
    </w:p>
    <w:p w14:paraId="41361E4F" w14:textId="77777777" w:rsidR="00D927C4" w:rsidRPr="00E33308" w:rsidRDefault="00AF2B6B" w:rsidP="00CD0704">
      <w:pPr>
        <w:spacing w:before="80" w:line="264" w:lineRule="auto"/>
        <w:ind w:firstLine="720"/>
        <w:jc w:val="both"/>
        <w:rPr>
          <w:sz w:val="28"/>
          <w:szCs w:val="28"/>
        </w:rPr>
      </w:pPr>
      <w:r w:rsidRPr="00E33308">
        <w:rPr>
          <w:sz w:val="28"/>
          <w:szCs w:val="28"/>
        </w:rPr>
        <w:t>3</w:t>
      </w:r>
      <w:r w:rsidR="00D927C4" w:rsidRPr="00E33308">
        <w:rPr>
          <w:sz w:val="28"/>
          <w:szCs w:val="28"/>
        </w:rPr>
        <w:t>. Trên cơ sở dự kiến nội dung, chương trình kỳ họp, Thường trực HĐND tỉnh chủ động dự kiến thành phần đại diện cử tri mời tham dự kỳ họp HĐND tỉnh và g</w:t>
      </w:r>
      <w:r w:rsidR="006701F0" w:rsidRPr="00E33308">
        <w:rPr>
          <w:sz w:val="28"/>
          <w:szCs w:val="28"/>
        </w:rPr>
        <w:t xml:space="preserve">ửi đến Ban Thường trực Ủy </w:t>
      </w:r>
      <w:r w:rsidR="00B500C3" w:rsidRPr="00E33308">
        <w:rPr>
          <w:sz w:val="28"/>
          <w:szCs w:val="28"/>
        </w:rPr>
        <w:t>b</w:t>
      </w:r>
      <w:r w:rsidR="006701F0" w:rsidRPr="00E33308">
        <w:rPr>
          <w:sz w:val="28"/>
          <w:szCs w:val="28"/>
        </w:rPr>
        <w:t xml:space="preserve">an MTTQ Việt Nam </w:t>
      </w:r>
      <w:r w:rsidR="00D927C4" w:rsidRPr="00E33308">
        <w:rPr>
          <w:sz w:val="28"/>
          <w:szCs w:val="28"/>
        </w:rPr>
        <w:t xml:space="preserve">tỉnh chậm nhất 15 ngày trước ngày khai mạc kỳ họp. </w:t>
      </w:r>
    </w:p>
    <w:p w14:paraId="5435A333" w14:textId="77777777" w:rsidR="00D927C4" w:rsidRPr="00E33308" w:rsidRDefault="00AF2B6B" w:rsidP="00CD0704">
      <w:pPr>
        <w:spacing w:before="80" w:line="264" w:lineRule="auto"/>
        <w:ind w:firstLine="720"/>
        <w:jc w:val="both"/>
        <w:rPr>
          <w:sz w:val="28"/>
          <w:szCs w:val="28"/>
        </w:rPr>
      </w:pPr>
      <w:r w:rsidRPr="00E33308">
        <w:rPr>
          <w:sz w:val="28"/>
          <w:szCs w:val="28"/>
        </w:rPr>
        <w:t>4</w:t>
      </w:r>
      <w:r w:rsidR="00D927C4" w:rsidRPr="00E33308">
        <w:rPr>
          <w:sz w:val="28"/>
          <w:szCs w:val="28"/>
        </w:rPr>
        <w:t xml:space="preserve">. Ban Thường trực </w:t>
      </w:r>
      <w:r w:rsidR="00B500C3" w:rsidRPr="00E33308">
        <w:rPr>
          <w:sz w:val="28"/>
          <w:szCs w:val="28"/>
        </w:rPr>
        <w:t>Ủy b</w:t>
      </w:r>
      <w:r w:rsidR="006701F0" w:rsidRPr="00E33308">
        <w:rPr>
          <w:sz w:val="28"/>
          <w:szCs w:val="28"/>
        </w:rPr>
        <w:t xml:space="preserve">an MTTQ Việt Nam </w:t>
      </w:r>
      <w:r w:rsidR="00D927C4" w:rsidRPr="00E33308">
        <w:rPr>
          <w:sz w:val="28"/>
          <w:szCs w:val="28"/>
        </w:rPr>
        <w:t>tỉnh dự kiến danh sách đại diện cử tri thuộc khối Mặt trận, dân tộc, tôn giáo và các đoàn thể tỉnh đến Thường trực HĐND tỉnh chậm nhất 10 ngày trước ngày khai mạc kỳ họp để Thường trực HĐND tỉnh xem xét mời tham dự kỳ họp.</w:t>
      </w:r>
    </w:p>
    <w:p w14:paraId="28C2C7F3" w14:textId="77777777" w:rsidR="00F52BF6" w:rsidRPr="00E33308" w:rsidRDefault="00D927C4" w:rsidP="00CD0704">
      <w:pPr>
        <w:spacing w:before="80" w:line="264" w:lineRule="auto"/>
        <w:ind w:firstLine="720"/>
        <w:jc w:val="both"/>
        <w:rPr>
          <w:b/>
          <w:sz w:val="28"/>
          <w:szCs w:val="28"/>
          <w:lang w:val="vi-VN"/>
        </w:rPr>
      </w:pPr>
      <w:r w:rsidRPr="00E33308">
        <w:rPr>
          <w:b/>
          <w:sz w:val="28"/>
          <w:szCs w:val="28"/>
        </w:rPr>
        <w:t xml:space="preserve">Điều 12. </w:t>
      </w:r>
      <w:r w:rsidR="00F52BF6" w:rsidRPr="00E33308">
        <w:rPr>
          <w:b/>
          <w:sz w:val="28"/>
          <w:szCs w:val="28"/>
          <w:lang w:val="vi-VN"/>
        </w:rPr>
        <w:t>Chế độ hội họp và trao đổi thông tin</w:t>
      </w:r>
    </w:p>
    <w:p w14:paraId="537D88BF" w14:textId="77777777" w:rsidR="00D927C4" w:rsidRPr="00E33308" w:rsidRDefault="00F52BF6" w:rsidP="00CD0704">
      <w:pPr>
        <w:spacing w:before="80" w:line="264" w:lineRule="auto"/>
        <w:ind w:firstLine="720"/>
        <w:jc w:val="both"/>
        <w:rPr>
          <w:sz w:val="28"/>
          <w:szCs w:val="28"/>
        </w:rPr>
      </w:pPr>
      <w:r w:rsidRPr="00E33308">
        <w:rPr>
          <w:sz w:val="28"/>
          <w:szCs w:val="28"/>
          <w:lang w:val="vi-VN"/>
        </w:rPr>
        <w:t>1.</w:t>
      </w:r>
      <w:r w:rsidR="00850643">
        <w:rPr>
          <w:sz w:val="28"/>
          <w:szCs w:val="28"/>
        </w:rPr>
        <w:t xml:space="preserve"> </w:t>
      </w:r>
      <w:r w:rsidRPr="00E33308">
        <w:rPr>
          <w:sz w:val="28"/>
          <w:szCs w:val="28"/>
          <w:lang w:val="vi-VN"/>
        </w:rPr>
        <w:t xml:space="preserve">Thường trực HĐND </w:t>
      </w:r>
      <w:r w:rsidR="00236AB5" w:rsidRPr="00E33308">
        <w:rPr>
          <w:sz w:val="28"/>
          <w:szCs w:val="28"/>
        </w:rPr>
        <w:t xml:space="preserve">tỉnh </w:t>
      </w:r>
      <w:r w:rsidR="00745AA3" w:rsidRPr="00E33308">
        <w:rPr>
          <w:sz w:val="28"/>
          <w:szCs w:val="28"/>
          <w:lang w:val="vi-VN"/>
        </w:rPr>
        <w:t>mời</w:t>
      </w:r>
      <w:r w:rsidR="00850643">
        <w:rPr>
          <w:sz w:val="28"/>
          <w:szCs w:val="28"/>
        </w:rPr>
        <w:t xml:space="preserve"> </w:t>
      </w:r>
      <w:r w:rsidR="005F517E" w:rsidRPr="00E33308">
        <w:rPr>
          <w:sz w:val="28"/>
          <w:szCs w:val="28"/>
        </w:rPr>
        <w:t xml:space="preserve">đại diện </w:t>
      </w:r>
      <w:r w:rsidR="00835789" w:rsidRPr="00E33308">
        <w:rPr>
          <w:sz w:val="28"/>
          <w:szCs w:val="28"/>
        </w:rPr>
        <w:t xml:space="preserve">lãnh đạo </w:t>
      </w:r>
      <w:r w:rsidR="00745AA3" w:rsidRPr="00E33308">
        <w:rPr>
          <w:sz w:val="28"/>
          <w:szCs w:val="28"/>
        </w:rPr>
        <w:t xml:space="preserve">Ban Thường trực </w:t>
      </w:r>
      <w:r w:rsidR="00B500C3" w:rsidRPr="00E33308">
        <w:rPr>
          <w:sz w:val="28"/>
          <w:szCs w:val="28"/>
        </w:rPr>
        <w:t>Ủy b</w:t>
      </w:r>
      <w:r w:rsidR="006701F0" w:rsidRPr="00E33308">
        <w:rPr>
          <w:sz w:val="28"/>
          <w:szCs w:val="28"/>
        </w:rPr>
        <w:t xml:space="preserve">an MTTQ Việt Nam </w:t>
      </w:r>
      <w:r w:rsidRPr="00E33308">
        <w:rPr>
          <w:sz w:val="28"/>
          <w:szCs w:val="28"/>
          <w:lang w:val="vi-VN"/>
        </w:rPr>
        <w:t xml:space="preserve">tỉnh </w:t>
      </w:r>
      <w:r w:rsidR="00A948E4" w:rsidRPr="00E33308">
        <w:rPr>
          <w:sz w:val="28"/>
          <w:szCs w:val="28"/>
        </w:rPr>
        <w:t xml:space="preserve">tham </w:t>
      </w:r>
      <w:r w:rsidRPr="00E33308">
        <w:rPr>
          <w:sz w:val="28"/>
          <w:szCs w:val="28"/>
          <w:lang w:val="vi-VN"/>
        </w:rPr>
        <w:t xml:space="preserve">dự các kỳ họp </w:t>
      </w:r>
      <w:r w:rsidR="00A948E4" w:rsidRPr="00E33308">
        <w:rPr>
          <w:sz w:val="28"/>
          <w:szCs w:val="28"/>
        </w:rPr>
        <w:t xml:space="preserve">của </w:t>
      </w:r>
      <w:r w:rsidR="00CD3754" w:rsidRPr="00E33308">
        <w:rPr>
          <w:sz w:val="28"/>
          <w:szCs w:val="28"/>
        </w:rPr>
        <w:t>HĐND</w:t>
      </w:r>
      <w:r w:rsidR="00AF2B6B" w:rsidRPr="00E33308">
        <w:rPr>
          <w:sz w:val="28"/>
          <w:szCs w:val="28"/>
          <w:lang w:val="vi-VN"/>
        </w:rPr>
        <w:t xml:space="preserve"> tỉnh</w:t>
      </w:r>
      <w:r w:rsidR="00AF2B6B" w:rsidRPr="00E33308">
        <w:rPr>
          <w:sz w:val="28"/>
          <w:szCs w:val="28"/>
        </w:rPr>
        <w:t>,</w:t>
      </w:r>
      <w:r w:rsidR="00745AA3" w:rsidRPr="00E33308">
        <w:rPr>
          <w:sz w:val="28"/>
          <w:szCs w:val="28"/>
        </w:rPr>
        <w:t xml:space="preserve"> các </w:t>
      </w:r>
      <w:r w:rsidR="00AF2B6B" w:rsidRPr="00E33308">
        <w:rPr>
          <w:sz w:val="28"/>
          <w:szCs w:val="28"/>
        </w:rPr>
        <w:t>phiên họp của Thường trực HĐND tỉnh.</w:t>
      </w:r>
    </w:p>
    <w:p w14:paraId="11F3EE91" w14:textId="77777777" w:rsidR="00D927C4" w:rsidRPr="00E33308" w:rsidRDefault="00D927C4" w:rsidP="00CD0704">
      <w:pPr>
        <w:spacing w:before="80" w:line="264" w:lineRule="auto"/>
        <w:ind w:firstLine="720"/>
        <w:jc w:val="both"/>
        <w:rPr>
          <w:sz w:val="28"/>
          <w:szCs w:val="28"/>
        </w:rPr>
      </w:pPr>
      <w:r w:rsidRPr="00E33308">
        <w:rPr>
          <w:sz w:val="28"/>
          <w:szCs w:val="28"/>
          <w:lang w:val="vi-VN"/>
        </w:rPr>
        <w:t xml:space="preserve">Thường trực HĐND </w:t>
      </w:r>
      <w:r w:rsidRPr="00E33308">
        <w:rPr>
          <w:sz w:val="28"/>
          <w:szCs w:val="28"/>
        </w:rPr>
        <w:t xml:space="preserve">tỉnh </w:t>
      </w:r>
      <w:r w:rsidRPr="00E33308">
        <w:rPr>
          <w:sz w:val="28"/>
          <w:szCs w:val="28"/>
          <w:lang w:val="vi-VN"/>
        </w:rPr>
        <w:t xml:space="preserve">gửi đến Ban Thường trực </w:t>
      </w:r>
      <w:r w:rsidR="00B500C3" w:rsidRPr="00E33308">
        <w:rPr>
          <w:sz w:val="28"/>
          <w:szCs w:val="28"/>
        </w:rPr>
        <w:t>Ủy b</w:t>
      </w:r>
      <w:r w:rsidR="006701F0" w:rsidRPr="00E33308">
        <w:rPr>
          <w:sz w:val="28"/>
          <w:szCs w:val="28"/>
        </w:rPr>
        <w:t>an MTTQ Việt Nam</w:t>
      </w:r>
      <w:r w:rsidRPr="00E33308">
        <w:rPr>
          <w:sz w:val="28"/>
          <w:szCs w:val="28"/>
        </w:rPr>
        <w:t xml:space="preserve"> tỉnh </w:t>
      </w:r>
      <w:r w:rsidR="00834123" w:rsidRPr="00E33308">
        <w:rPr>
          <w:sz w:val="28"/>
          <w:szCs w:val="28"/>
          <w:lang w:val="vi-VN"/>
        </w:rPr>
        <w:t>Nghị quyết HĐND tỉnh</w:t>
      </w:r>
      <w:r w:rsidR="00850643">
        <w:rPr>
          <w:sz w:val="28"/>
          <w:szCs w:val="28"/>
        </w:rPr>
        <w:t xml:space="preserve"> </w:t>
      </w:r>
      <w:r w:rsidRPr="00E33308">
        <w:rPr>
          <w:sz w:val="28"/>
          <w:szCs w:val="28"/>
          <w:lang w:val="vi-VN"/>
        </w:rPr>
        <w:t>và những văn bản có liên quan.</w:t>
      </w:r>
    </w:p>
    <w:p w14:paraId="5613E8B9" w14:textId="77777777" w:rsidR="00F52BF6" w:rsidRPr="00E33308" w:rsidRDefault="00F52BF6" w:rsidP="00CD0704">
      <w:pPr>
        <w:spacing w:before="80" w:line="264" w:lineRule="auto"/>
        <w:ind w:firstLine="720"/>
        <w:jc w:val="both"/>
        <w:rPr>
          <w:sz w:val="28"/>
          <w:szCs w:val="28"/>
        </w:rPr>
      </w:pPr>
      <w:r w:rsidRPr="00E33308">
        <w:rPr>
          <w:sz w:val="28"/>
          <w:szCs w:val="28"/>
          <w:lang w:val="vi-VN"/>
        </w:rPr>
        <w:t>2.</w:t>
      </w:r>
      <w:r w:rsidR="00850643">
        <w:rPr>
          <w:sz w:val="28"/>
          <w:szCs w:val="28"/>
        </w:rPr>
        <w:t xml:space="preserve"> </w:t>
      </w:r>
      <w:r w:rsidRPr="00E33308">
        <w:rPr>
          <w:sz w:val="28"/>
          <w:szCs w:val="28"/>
          <w:lang w:val="vi-VN"/>
        </w:rPr>
        <w:t xml:space="preserve">Ban Thường trực </w:t>
      </w:r>
      <w:r w:rsidR="00B500C3" w:rsidRPr="00E33308">
        <w:rPr>
          <w:sz w:val="28"/>
          <w:szCs w:val="28"/>
        </w:rPr>
        <w:t>Ủy b</w:t>
      </w:r>
      <w:r w:rsidR="006701F0" w:rsidRPr="00E33308">
        <w:rPr>
          <w:sz w:val="28"/>
          <w:szCs w:val="28"/>
        </w:rPr>
        <w:t>an MTTQ Việt Nam</w:t>
      </w:r>
      <w:r w:rsidR="00236AB5" w:rsidRPr="00E33308">
        <w:rPr>
          <w:sz w:val="28"/>
          <w:szCs w:val="28"/>
        </w:rPr>
        <w:t xml:space="preserve"> tỉnh</w:t>
      </w:r>
      <w:r w:rsidR="00850643">
        <w:rPr>
          <w:sz w:val="28"/>
          <w:szCs w:val="28"/>
        </w:rPr>
        <w:t xml:space="preserve"> </w:t>
      </w:r>
      <w:r w:rsidRPr="00E33308">
        <w:rPr>
          <w:sz w:val="28"/>
          <w:szCs w:val="28"/>
          <w:lang w:val="vi-VN"/>
        </w:rPr>
        <w:t>mời đại diện Thường trực HĐND dự Hội nghị</w:t>
      </w:r>
      <w:r w:rsidR="003B5C2F" w:rsidRPr="00E33308">
        <w:rPr>
          <w:sz w:val="28"/>
          <w:szCs w:val="28"/>
        </w:rPr>
        <w:t xml:space="preserve"> định kỳ của</w:t>
      </w:r>
      <w:r w:rsidR="00850643">
        <w:rPr>
          <w:sz w:val="28"/>
          <w:szCs w:val="28"/>
        </w:rPr>
        <w:t xml:space="preserve"> </w:t>
      </w:r>
      <w:r w:rsidR="00B500C3" w:rsidRPr="00E33308">
        <w:rPr>
          <w:sz w:val="28"/>
          <w:szCs w:val="28"/>
        </w:rPr>
        <w:t>Ủy b</w:t>
      </w:r>
      <w:r w:rsidR="006701F0" w:rsidRPr="00E33308">
        <w:rPr>
          <w:sz w:val="28"/>
          <w:szCs w:val="28"/>
        </w:rPr>
        <w:t>an MTTQ Việt Nam</w:t>
      </w:r>
      <w:r w:rsidR="00236AB5" w:rsidRPr="00E33308">
        <w:rPr>
          <w:sz w:val="28"/>
          <w:szCs w:val="28"/>
        </w:rPr>
        <w:t xml:space="preserve"> tỉnh</w:t>
      </w:r>
      <w:r w:rsidR="003B5C2F" w:rsidRPr="00E33308">
        <w:rPr>
          <w:sz w:val="28"/>
          <w:szCs w:val="28"/>
        </w:rPr>
        <w:t xml:space="preserve"> và các hội nghị khác có liên quan</w:t>
      </w:r>
      <w:r w:rsidR="00911877" w:rsidRPr="00E33308">
        <w:rPr>
          <w:sz w:val="28"/>
          <w:szCs w:val="28"/>
        </w:rPr>
        <w:t>.</w:t>
      </w:r>
    </w:p>
    <w:p w14:paraId="54D3D5F3" w14:textId="77777777" w:rsidR="00C908E5" w:rsidRPr="00E33308" w:rsidRDefault="006701F0" w:rsidP="00CD0704">
      <w:pPr>
        <w:spacing w:before="80" w:line="264" w:lineRule="auto"/>
        <w:ind w:firstLine="720"/>
        <w:jc w:val="both"/>
        <w:rPr>
          <w:sz w:val="28"/>
          <w:szCs w:val="28"/>
        </w:rPr>
      </w:pPr>
      <w:r w:rsidRPr="00E33308">
        <w:rPr>
          <w:sz w:val="28"/>
          <w:szCs w:val="28"/>
          <w:lang w:val="vi-VN"/>
        </w:rPr>
        <w:t>Ban Thường trực</w:t>
      </w:r>
      <w:r w:rsidR="00B500C3" w:rsidRPr="00E33308">
        <w:rPr>
          <w:sz w:val="28"/>
          <w:szCs w:val="28"/>
        </w:rPr>
        <w:t xml:space="preserve"> Ủy b</w:t>
      </w:r>
      <w:r w:rsidRPr="00E33308">
        <w:rPr>
          <w:sz w:val="28"/>
          <w:szCs w:val="28"/>
        </w:rPr>
        <w:t>an MTTQ Việt Nam</w:t>
      </w:r>
      <w:r w:rsidR="00236AB5" w:rsidRPr="00E33308">
        <w:rPr>
          <w:sz w:val="28"/>
          <w:szCs w:val="28"/>
        </w:rPr>
        <w:t xml:space="preserve"> tỉnh</w:t>
      </w:r>
      <w:r w:rsidR="00AF2B6B" w:rsidRPr="00E33308">
        <w:rPr>
          <w:sz w:val="28"/>
          <w:szCs w:val="28"/>
        </w:rPr>
        <w:t xml:space="preserve"> g</w:t>
      </w:r>
      <w:r w:rsidR="00F52BF6" w:rsidRPr="00E33308">
        <w:rPr>
          <w:sz w:val="28"/>
          <w:szCs w:val="28"/>
          <w:lang w:val="vi-VN"/>
        </w:rPr>
        <w:t>ửi đến Thường trực</w:t>
      </w:r>
      <w:r w:rsidR="00850643">
        <w:rPr>
          <w:sz w:val="28"/>
          <w:szCs w:val="28"/>
        </w:rPr>
        <w:t xml:space="preserve"> </w:t>
      </w:r>
      <w:r w:rsidR="00F52BF6" w:rsidRPr="00E33308">
        <w:rPr>
          <w:sz w:val="28"/>
          <w:szCs w:val="28"/>
          <w:lang w:val="vi-VN"/>
        </w:rPr>
        <w:t xml:space="preserve">HĐND </w:t>
      </w:r>
      <w:r w:rsidR="00CB0A23" w:rsidRPr="00E33308">
        <w:rPr>
          <w:sz w:val="28"/>
          <w:szCs w:val="28"/>
        </w:rPr>
        <w:t>tỉnh</w:t>
      </w:r>
      <w:r w:rsidR="00850643">
        <w:rPr>
          <w:sz w:val="28"/>
          <w:szCs w:val="28"/>
        </w:rPr>
        <w:t xml:space="preserve"> </w:t>
      </w:r>
      <w:r w:rsidR="00F52BF6" w:rsidRPr="00E33308">
        <w:rPr>
          <w:sz w:val="28"/>
          <w:szCs w:val="28"/>
          <w:lang w:val="vi-VN"/>
        </w:rPr>
        <w:t>Chương trình phối hợp thống nhất h</w:t>
      </w:r>
      <w:r w:rsidRPr="00E33308">
        <w:rPr>
          <w:sz w:val="28"/>
          <w:szCs w:val="28"/>
          <w:lang w:val="vi-VN"/>
        </w:rPr>
        <w:t xml:space="preserve">ành động của </w:t>
      </w:r>
      <w:r w:rsidR="00B500C3" w:rsidRPr="00E33308">
        <w:rPr>
          <w:sz w:val="28"/>
          <w:szCs w:val="28"/>
        </w:rPr>
        <w:t>Ủy b</w:t>
      </w:r>
      <w:r w:rsidRPr="00E33308">
        <w:rPr>
          <w:sz w:val="28"/>
          <w:szCs w:val="28"/>
        </w:rPr>
        <w:t>an MTTQ Việt Nam</w:t>
      </w:r>
      <w:r w:rsidR="00F52BF6" w:rsidRPr="00E33308">
        <w:rPr>
          <w:sz w:val="28"/>
          <w:szCs w:val="28"/>
          <w:lang w:val="vi-VN"/>
        </w:rPr>
        <w:t xml:space="preserve"> tỉnh và các báo cáo sơ kết, tổng kết chuyên đề. </w:t>
      </w:r>
    </w:p>
    <w:p w14:paraId="5DC3B5D3" w14:textId="77777777" w:rsidR="00911877" w:rsidRPr="00E33308" w:rsidRDefault="00911877" w:rsidP="00911877">
      <w:pPr>
        <w:spacing w:before="80" w:line="264" w:lineRule="auto"/>
        <w:ind w:firstLine="720"/>
        <w:jc w:val="both"/>
        <w:rPr>
          <w:sz w:val="28"/>
          <w:szCs w:val="28"/>
        </w:rPr>
      </w:pPr>
      <w:r w:rsidRPr="00E33308">
        <w:rPr>
          <w:sz w:val="28"/>
          <w:szCs w:val="28"/>
        </w:rPr>
        <w:t>3. Đ</w:t>
      </w:r>
      <w:r w:rsidRPr="00E33308">
        <w:rPr>
          <w:sz w:val="28"/>
          <w:szCs w:val="28"/>
          <w:lang w:val="vi-VN"/>
        </w:rPr>
        <w:t>ịnh kỳ 6 tháng và cuối năm</w:t>
      </w:r>
      <w:r w:rsidRPr="00E33308">
        <w:rPr>
          <w:sz w:val="28"/>
          <w:szCs w:val="28"/>
        </w:rPr>
        <w:t xml:space="preserve">, Thường trực HĐND tỉnh, Ban Thường trực Ủy ban MTTQ Việt Nam tỉnh thông báo cho nhau về kết quả hoạt động theo quy định của pháp luật. </w:t>
      </w:r>
    </w:p>
    <w:p w14:paraId="382344BB" w14:textId="77777777" w:rsidR="00F52BF6" w:rsidRPr="00E33308" w:rsidRDefault="00F52BF6" w:rsidP="00CD0704">
      <w:pPr>
        <w:spacing w:before="80" w:line="264" w:lineRule="auto"/>
        <w:jc w:val="center"/>
        <w:rPr>
          <w:b/>
          <w:sz w:val="28"/>
          <w:szCs w:val="28"/>
          <w:lang w:val="vi-VN"/>
        </w:rPr>
      </w:pPr>
      <w:r w:rsidRPr="00E33308">
        <w:rPr>
          <w:b/>
          <w:sz w:val="28"/>
          <w:szCs w:val="28"/>
          <w:lang w:val="vi-VN"/>
        </w:rPr>
        <w:t>Chương III</w:t>
      </w:r>
    </w:p>
    <w:p w14:paraId="3C10950C" w14:textId="77777777" w:rsidR="00ED4791" w:rsidRPr="00E33308" w:rsidRDefault="00F52BF6" w:rsidP="00CD0704">
      <w:pPr>
        <w:spacing w:before="80" w:line="264" w:lineRule="auto"/>
        <w:jc w:val="center"/>
        <w:rPr>
          <w:b/>
          <w:sz w:val="28"/>
          <w:szCs w:val="28"/>
        </w:rPr>
      </w:pPr>
      <w:r w:rsidRPr="00E33308">
        <w:rPr>
          <w:b/>
          <w:sz w:val="28"/>
          <w:szCs w:val="28"/>
          <w:lang w:val="vi-VN"/>
        </w:rPr>
        <w:t>ĐIỀU KHOẢN THI HÀNH</w:t>
      </w:r>
    </w:p>
    <w:p w14:paraId="6332C267" w14:textId="77777777" w:rsidR="00F52BF6" w:rsidRPr="00E33308" w:rsidRDefault="00F52BF6" w:rsidP="00CD0704">
      <w:pPr>
        <w:spacing w:before="80" w:line="264" w:lineRule="auto"/>
        <w:ind w:firstLine="720"/>
        <w:jc w:val="both"/>
        <w:rPr>
          <w:rFonts w:eastAsia="Arial"/>
          <w:b/>
          <w:sz w:val="28"/>
          <w:szCs w:val="28"/>
          <w:lang w:val="vi-VN"/>
        </w:rPr>
      </w:pPr>
      <w:r w:rsidRPr="00E33308">
        <w:rPr>
          <w:rFonts w:eastAsia="Arial"/>
          <w:b/>
          <w:sz w:val="28"/>
          <w:szCs w:val="28"/>
          <w:lang w:val="vi-VN"/>
        </w:rPr>
        <w:t>Điều 1</w:t>
      </w:r>
      <w:r w:rsidR="006030C8" w:rsidRPr="00E33308">
        <w:rPr>
          <w:rFonts w:eastAsia="Arial"/>
          <w:b/>
          <w:sz w:val="28"/>
          <w:szCs w:val="28"/>
        </w:rPr>
        <w:t>3</w:t>
      </w:r>
      <w:r w:rsidRPr="00E33308">
        <w:rPr>
          <w:rFonts w:eastAsia="Arial"/>
          <w:b/>
          <w:sz w:val="28"/>
          <w:szCs w:val="28"/>
          <w:lang w:val="vi-VN"/>
        </w:rPr>
        <w:t>. Trách nhiệm thực hiện</w:t>
      </w:r>
    </w:p>
    <w:p w14:paraId="2D58C97A" w14:textId="77777777" w:rsidR="00781FA2" w:rsidRPr="00E33308" w:rsidRDefault="00F52BF6" w:rsidP="00132FB2">
      <w:pPr>
        <w:spacing w:before="120" w:line="264" w:lineRule="auto"/>
        <w:ind w:firstLine="720"/>
        <w:jc w:val="both"/>
        <w:rPr>
          <w:rFonts w:eastAsia="Arial"/>
          <w:sz w:val="28"/>
          <w:szCs w:val="28"/>
        </w:rPr>
      </w:pPr>
      <w:r w:rsidRPr="00E33308">
        <w:rPr>
          <w:rFonts w:eastAsia="Arial"/>
          <w:sz w:val="28"/>
          <w:szCs w:val="28"/>
          <w:lang w:val="vi-VN"/>
        </w:rPr>
        <w:lastRenderedPageBreak/>
        <w:t>1.</w:t>
      </w:r>
      <w:r w:rsidR="00850643">
        <w:rPr>
          <w:rFonts w:eastAsia="Arial"/>
          <w:sz w:val="28"/>
          <w:szCs w:val="28"/>
        </w:rPr>
        <w:t xml:space="preserve"> </w:t>
      </w:r>
      <w:r w:rsidRPr="00E33308">
        <w:rPr>
          <w:rFonts w:eastAsia="Arial"/>
          <w:sz w:val="28"/>
          <w:szCs w:val="28"/>
          <w:lang w:val="vi-VN"/>
        </w:rPr>
        <w:t>Thường trực HĐND</w:t>
      </w:r>
      <w:r w:rsidR="009056E3" w:rsidRPr="00E33308">
        <w:rPr>
          <w:rFonts w:eastAsia="Arial"/>
          <w:sz w:val="28"/>
          <w:szCs w:val="28"/>
        </w:rPr>
        <w:t xml:space="preserve"> tỉnh</w:t>
      </w:r>
      <w:r w:rsidRPr="00E33308">
        <w:rPr>
          <w:rFonts w:eastAsia="Arial"/>
          <w:sz w:val="28"/>
          <w:szCs w:val="28"/>
          <w:lang w:val="vi-VN"/>
        </w:rPr>
        <w:t xml:space="preserve"> và Ban Thường trực </w:t>
      </w:r>
      <w:r w:rsidR="00B500C3" w:rsidRPr="00E33308">
        <w:rPr>
          <w:sz w:val="28"/>
          <w:szCs w:val="28"/>
        </w:rPr>
        <w:t>Ủy b</w:t>
      </w:r>
      <w:r w:rsidR="006701F0" w:rsidRPr="00E33308">
        <w:rPr>
          <w:sz w:val="28"/>
          <w:szCs w:val="28"/>
        </w:rPr>
        <w:t>an MTTQ Việt Nam</w:t>
      </w:r>
      <w:r w:rsidR="00236AB5" w:rsidRPr="00E33308">
        <w:rPr>
          <w:sz w:val="28"/>
          <w:szCs w:val="28"/>
        </w:rPr>
        <w:t xml:space="preserve"> tỉnh</w:t>
      </w:r>
      <w:r w:rsidRPr="00E33308">
        <w:rPr>
          <w:rFonts w:eastAsia="Arial"/>
          <w:sz w:val="28"/>
          <w:szCs w:val="28"/>
          <w:lang w:val="vi-VN"/>
        </w:rPr>
        <w:t xml:space="preserve">theo chức năng, nhiệm vụ, quyền hạn, có trách nhiệm chỉ đạo, đôn đốc việc thực hiện Quy chế . </w:t>
      </w:r>
    </w:p>
    <w:p w14:paraId="423621EA" w14:textId="77777777" w:rsidR="00691970" w:rsidRPr="00E33308" w:rsidRDefault="00F52BF6" w:rsidP="00132FB2">
      <w:pPr>
        <w:spacing w:before="120" w:line="264" w:lineRule="auto"/>
        <w:ind w:firstLine="720"/>
        <w:jc w:val="both"/>
        <w:rPr>
          <w:rFonts w:eastAsia="Arial"/>
          <w:sz w:val="28"/>
          <w:szCs w:val="28"/>
        </w:rPr>
      </w:pPr>
      <w:r w:rsidRPr="00E33308">
        <w:rPr>
          <w:rFonts w:eastAsia="Arial"/>
          <w:sz w:val="28"/>
          <w:szCs w:val="28"/>
          <w:lang w:val="vi-VN"/>
        </w:rPr>
        <w:t>2.</w:t>
      </w:r>
      <w:r w:rsidR="00850643">
        <w:rPr>
          <w:rFonts w:eastAsia="Arial"/>
          <w:sz w:val="28"/>
          <w:szCs w:val="28"/>
        </w:rPr>
        <w:t xml:space="preserve"> </w:t>
      </w:r>
      <w:r w:rsidRPr="00E33308">
        <w:rPr>
          <w:rFonts w:eastAsia="Arial"/>
          <w:sz w:val="28"/>
          <w:szCs w:val="28"/>
          <w:lang w:val="vi-VN"/>
        </w:rPr>
        <w:t>T</w:t>
      </w:r>
      <w:r w:rsidR="00363181" w:rsidRPr="00E33308">
        <w:rPr>
          <w:rFonts w:eastAsia="Arial"/>
          <w:sz w:val="28"/>
          <w:szCs w:val="28"/>
        </w:rPr>
        <w:t xml:space="preserve">rên cơ sở quy chế phối hợp hoạt động của cấp tỉnh, </w:t>
      </w:r>
      <w:r w:rsidR="001C3891" w:rsidRPr="00E33308">
        <w:rPr>
          <w:rFonts w:eastAsia="Arial"/>
          <w:sz w:val="28"/>
          <w:szCs w:val="28"/>
        </w:rPr>
        <w:t>T</w:t>
      </w:r>
      <w:r w:rsidRPr="00E33308">
        <w:rPr>
          <w:rFonts w:eastAsia="Arial"/>
          <w:sz w:val="28"/>
          <w:szCs w:val="28"/>
          <w:lang w:val="vi-VN"/>
        </w:rPr>
        <w:t xml:space="preserve">hường trực </w:t>
      </w:r>
      <w:r w:rsidR="001C3891" w:rsidRPr="00E33308">
        <w:rPr>
          <w:rFonts w:eastAsia="Arial"/>
          <w:sz w:val="28"/>
          <w:szCs w:val="28"/>
        </w:rPr>
        <w:t xml:space="preserve">HĐND </w:t>
      </w:r>
      <w:r w:rsidRPr="00E33308">
        <w:rPr>
          <w:rFonts w:eastAsia="Arial"/>
          <w:sz w:val="28"/>
          <w:szCs w:val="28"/>
          <w:lang w:val="vi-VN"/>
        </w:rPr>
        <w:t xml:space="preserve">và Ban Thường trực </w:t>
      </w:r>
      <w:r w:rsidR="00B500C3" w:rsidRPr="00E33308">
        <w:rPr>
          <w:sz w:val="28"/>
          <w:szCs w:val="28"/>
        </w:rPr>
        <w:t>Ủy b</w:t>
      </w:r>
      <w:r w:rsidR="006701F0" w:rsidRPr="00E33308">
        <w:rPr>
          <w:sz w:val="28"/>
          <w:szCs w:val="28"/>
        </w:rPr>
        <w:t>an MTTQ Việt Nam</w:t>
      </w:r>
      <w:r w:rsidR="00850643">
        <w:rPr>
          <w:sz w:val="28"/>
          <w:szCs w:val="28"/>
        </w:rPr>
        <w:t xml:space="preserve"> </w:t>
      </w:r>
      <w:r w:rsidRPr="00E33308">
        <w:rPr>
          <w:rFonts w:eastAsia="Arial"/>
          <w:sz w:val="28"/>
          <w:szCs w:val="28"/>
          <w:lang w:val="vi-VN"/>
        </w:rPr>
        <w:t xml:space="preserve">cấp huyện, cấp xã xây dựng Quy chế phối hợp công tác giữa Thường trực HĐND với Ban Thường trực </w:t>
      </w:r>
      <w:r w:rsidR="00B500C3" w:rsidRPr="00E33308">
        <w:rPr>
          <w:sz w:val="28"/>
          <w:szCs w:val="28"/>
        </w:rPr>
        <w:t>Ủy b</w:t>
      </w:r>
      <w:r w:rsidR="006701F0" w:rsidRPr="00E33308">
        <w:rPr>
          <w:sz w:val="28"/>
          <w:szCs w:val="28"/>
        </w:rPr>
        <w:t xml:space="preserve">an MTTQ Việt Nam </w:t>
      </w:r>
      <w:r w:rsidRPr="00E33308">
        <w:rPr>
          <w:rFonts w:eastAsia="Arial"/>
          <w:sz w:val="28"/>
          <w:szCs w:val="28"/>
          <w:lang w:val="vi-VN"/>
        </w:rPr>
        <w:t>cùng cấp</w:t>
      </w:r>
      <w:r w:rsidR="001C3891" w:rsidRPr="00E33308">
        <w:rPr>
          <w:rFonts w:eastAsia="Arial"/>
          <w:sz w:val="28"/>
          <w:szCs w:val="28"/>
        </w:rPr>
        <w:t xml:space="preserve"> cho phù hợp</w:t>
      </w:r>
      <w:r w:rsidRPr="00E33308">
        <w:rPr>
          <w:rFonts w:eastAsia="Arial"/>
          <w:sz w:val="28"/>
          <w:szCs w:val="28"/>
          <w:lang w:val="vi-VN"/>
        </w:rPr>
        <w:t>.</w:t>
      </w:r>
    </w:p>
    <w:p w14:paraId="31BFEA9F" w14:textId="77777777" w:rsidR="00691970" w:rsidRPr="00E33308" w:rsidRDefault="00691970" w:rsidP="00132FB2">
      <w:pPr>
        <w:spacing w:before="120" w:line="264" w:lineRule="auto"/>
        <w:ind w:firstLine="720"/>
        <w:jc w:val="both"/>
        <w:rPr>
          <w:rFonts w:eastAsia="Arial"/>
          <w:sz w:val="28"/>
          <w:szCs w:val="28"/>
        </w:rPr>
      </w:pPr>
      <w:r w:rsidRPr="00E33308">
        <w:rPr>
          <w:rFonts w:eastAsia="Arial"/>
          <w:sz w:val="28"/>
          <w:szCs w:val="28"/>
        </w:rPr>
        <w:t>3.</w:t>
      </w:r>
      <w:r w:rsidR="00850643">
        <w:rPr>
          <w:rFonts w:eastAsia="Arial"/>
          <w:sz w:val="28"/>
          <w:szCs w:val="28"/>
        </w:rPr>
        <w:t xml:space="preserve"> </w:t>
      </w:r>
      <w:r w:rsidR="00AF2B6B" w:rsidRPr="00E33308">
        <w:rPr>
          <w:sz w:val="28"/>
          <w:szCs w:val="28"/>
        </w:rPr>
        <w:t>Định kỳ</w:t>
      </w:r>
      <w:r w:rsidRPr="00E33308">
        <w:rPr>
          <w:sz w:val="28"/>
          <w:szCs w:val="28"/>
        </w:rPr>
        <w:t xml:space="preserve"> hàng năm, Thường trực HĐND tỉnh, </w:t>
      </w:r>
      <w:r w:rsidR="00271786" w:rsidRPr="00E33308">
        <w:rPr>
          <w:rFonts w:eastAsia="Arial"/>
          <w:sz w:val="28"/>
          <w:szCs w:val="28"/>
          <w:lang w:val="vi-VN"/>
        </w:rPr>
        <w:t xml:space="preserve">Ban Thường trực </w:t>
      </w:r>
      <w:r w:rsidR="00B500C3" w:rsidRPr="00E33308">
        <w:rPr>
          <w:sz w:val="28"/>
          <w:szCs w:val="28"/>
        </w:rPr>
        <w:t>Ủy b</w:t>
      </w:r>
      <w:r w:rsidR="006701F0" w:rsidRPr="00E33308">
        <w:rPr>
          <w:sz w:val="28"/>
          <w:szCs w:val="28"/>
        </w:rPr>
        <w:t>an MTTQ Việt Nam</w:t>
      </w:r>
      <w:r w:rsidRPr="00E33308">
        <w:rPr>
          <w:sz w:val="28"/>
          <w:szCs w:val="28"/>
        </w:rPr>
        <w:t xml:space="preserve"> tỉnh luân phiên chủ trì phối hợp tổ chức hội nghị sơ kết đánh giá kết quả thực hiện Quy chế.</w:t>
      </w:r>
    </w:p>
    <w:p w14:paraId="2A989CB8" w14:textId="77777777" w:rsidR="00F52BF6" w:rsidRPr="00E33308" w:rsidRDefault="00691970" w:rsidP="007E412F">
      <w:pPr>
        <w:spacing w:before="120" w:line="264" w:lineRule="auto"/>
        <w:ind w:firstLine="720"/>
        <w:jc w:val="both"/>
        <w:rPr>
          <w:rFonts w:eastAsia="Arial"/>
          <w:sz w:val="28"/>
          <w:szCs w:val="28"/>
        </w:rPr>
      </w:pPr>
      <w:r w:rsidRPr="00E33308">
        <w:rPr>
          <w:rFonts w:eastAsia="Arial"/>
          <w:sz w:val="28"/>
          <w:szCs w:val="28"/>
        </w:rPr>
        <w:t>4</w:t>
      </w:r>
      <w:r w:rsidR="00F52BF6" w:rsidRPr="00E33308">
        <w:rPr>
          <w:rFonts w:eastAsia="Arial"/>
          <w:sz w:val="28"/>
          <w:szCs w:val="28"/>
          <w:lang w:val="vi-VN"/>
        </w:rPr>
        <w:t>. Quy chế này có hiệu lực từ ngày ký và thay thế Quy chế số 30/QCPH-HĐND-MTTQ ngày 23/3/2015. Quá trình thực hiện nếu thấy cần thiết sửa đổi</w:t>
      </w:r>
      <w:r w:rsidR="009056E3" w:rsidRPr="00E33308">
        <w:rPr>
          <w:rFonts w:eastAsia="Arial"/>
          <w:sz w:val="28"/>
          <w:szCs w:val="28"/>
        </w:rPr>
        <w:t>,</w:t>
      </w:r>
      <w:r w:rsidR="00F52BF6" w:rsidRPr="00E33308">
        <w:rPr>
          <w:rFonts w:eastAsia="Arial"/>
          <w:sz w:val="28"/>
          <w:szCs w:val="28"/>
          <w:lang w:val="vi-VN"/>
        </w:rPr>
        <w:t xml:space="preserve"> bổ sung thì Thường trực </w:t>
      </w:r>
      <w:r w:rsidR="00236AB5" w:rsidRPr="00E33308">
        <w:rPr>
          <w:rFonts w:eastAsia="Arial"/>
          <w:sz w:val="28"/>
          <w:szCs w:val="28"/>
        </w:rPr>
        <w:t xml:space="preserve">HĐND tỉnh </w:t>
      </w:r>
      <w:r w:rsidR="00F52BF6" w:rsidRPr="00E33308">
        <w:rPr>
          <w:rFonts w:eastAsia="Arial"/>
          <w:sz w:val="28"/>
          <w:szCs w:val="28"/>
          <w:lang w:val="vi-VN"/>
        </w:rPr>
        <w:t>và Ban Thường trự</w:t>
      </w:r>
      <w:r w:rsidR="006701F0" w:rsidRPr="00E33308">
        <w:rPr>
          <w:rFonts w:eastAsia="Arial"/>
          <w:sz w:val="28"/>
          <w:szCs w:val="28"/>
          <w:lang w:val="vi-VN"/>
        </w:rPr>
        <w:t>c</w:t>
      </w:r>
      <w:r w:rsidR="00B500C3" w:rsidRPr="00E33308">
        <w:rPr>
          <w:sz w:val="28"/>
          <w:szCs w:val="28"/>
        </w:rPr>
        <w:t>Ủy b</w:t>
      </w:r>
      <w:r w:rsidR="006701F0" w:rsidRPr="00E33308">
        <w:rPr>
          <w:sz w:val="28"/>
          <w:szCs w:val="28"/>
        </w:rPr>
        <w:t>an MTTQ Việt Nam</w:t>
      </w:r>
      <w:r w:rsidR="00236AB5" w:rsidRPr="00E33308">
        <w:rPr>
          <w:sz w:val="28"/>
          <w:szCs w:val="28"/>
        </w:rPr>
        <w:t xml:space="preserve"> tỉnh</w:t>
      </w:r>
      <w:r w:rsidR="00850643">
        <w:rPr>
          <w:sz w:val="28"/>
          <w:szCs w:val="28"/>
        </w:rPr>
        <w:t xml:space="preserve"> </w:t>
      </w:r>
      <w:r w:rsidR="00F52BF6" w:rsidRPr="00E33308">
        <w:rPr>
          <w:rFonts w:eastAsia="Arial"/>
          <w:sz w:val="28"/>
          <w:szCs w:val="28"/>
          <w:lang w:val="vi-VN"/>
        </w:rPr>
        <w:t>xem xét quyết định.</w:t>
      </w:r>
      <w:r w:rsidR="007E412F" w:rsidRPr="00E33308">
        <w:rPr>
          <w:rFonts w:eastAsia="Arial"/>
          <w:sz w:val="28"/>
          <w:szCs w:val="28"/>
        </w:rPr>
        <w:t>/.</w:t>
      </w:r>
    </w:p>
    <w:p w14:paraId="3BC11935" w14:textId="77777777" w:rsidR="00654E22" w:rsidRPr="00E33308" w:rsidRDefault="00654E22" w:rsidP="007E412F">
      <w:pPr>
        <w:spacing w:before="120" w:line="264" w:lineRule="auto"/>
        <w:ind w:firstLine="720"/>
        <w:jc w:val="both"/>
        <w:rPr>
          <w:rFonts w:eastAsia="Arial"/>
          <w:sz w:val="28"/>
          <w:szCs w:val="28"/>
          <w:lang w:val="vi-VN"/>
        </w:rPr>
      </w:pPr>
    </w:p>
    <w:tbl>
      <w:tblPr>
        <w:tblW w:w="9436" w:type="dxa"/>
        <w:tblInd w:w="108" w:type="dxa"/>
        <w:tblLook w:val="01E0" w:firstRow="1" w:lastRow="1" w:firstColumn="1" w:lastColumn="1" w:noHBand="0" w:noVBand="0"/>
      </w:tblPr>
      <w:tblGrid>
        <w:gridCol w:w="4678"/>
        <w:gridCol w:w="4758"/>
      </w:tblGrid>
      <w:tr w:rsidR="00E33308" w:rsidRPr="00E33308" w14:paraId="2D513528" w14:textId="77777777" w:rsidTr="003054D3">
        <w:tc>
          <w:tcPr>
            <w:tcW w:w="4678" w:type="dxa"/>
          </w:tcPr>
          <w:p w14:paraId="79F0E256" w14:textId="77777777" w:rsidR="000422B3" w:rsidRPr="00E33308" w:rsidRDefault="000422B3" w:rsidP="00835789">
            <w:pPr>
              <w:jc w:val="center"/>
              <w:rPr>
                <w:b/>
                <w:sz w:val="28"/>
                <w:szCs w:val="28"/>
              </w:rPr>
            </w:pPr>
            <w:r w:rsidRPr="00E33308">
              <w:rPr>
                <w:b/>
                <w:sz w:val="28"/>
                <w:szCs w:val="28"/>
              </w:rPr>
              <w:t>TM. THƯỜNG TRỰC HĐND</w:t>
            </w:r>
            <w:r w:rsidR="00CB0A23" w:rsidRPr="00E33308">
              <w:rPr>
                <w:b/>
                <w:sz w:val="28"/>
                <w:szCs w:val="28"/>
              </w:rPr>
              <w:t xml:space="preserve"> TỈNH</w:t>
            </w:r>
          </w:p>
          <w:p w14:paraId="29280683" w14:textId="77777777" w:rsidR="000422B3" w:rsidRPr="00E33308" w:rsidRDefault="000422B3" w:rsidP="00835789">
            <w:pPr>
              <w:jc w:val="center"/>
              <w:rPr>
                <w:b/>
                <w:sz w:val="28"/>
                <w:szCs w:val="28"/>
              </w:rPr>
            </w:pPr>
            <w:r w:rsidRPr="00E33308">
              <w:rPr>
                <w:b/>
                <w:sz w:val="28"/>
                <w:szCs w:val="28"/>
              </w:rPr>
              <w:t>CHỦ TỊCH</w:t>
            </w:r>
          </w:p>
          <w:p w14:paraId="7F8EA06F" w14:textId="77777777" w:rsidR="000422B3" w:rsidRPr="00E33308" w:rsidRDefault="000422B3" w:rsidP="00835789">
            <w:pPr>
              <w:jc w:val="center"/>
              <w:rPr>
                <w:b/>
                <w:sz w:val="28"/>
                <w:szCs w:val="28"/>
              </w:rPr>
            </w:pPr>
          </w:p>
          <w:p w14:paraId="1DADC228" w14:textId="77777777" w:rsidR="000422B3" w:rsidRPr="00E33308" w:rsidRDefault="000422B3" w:rsidP="00835789">
            <w:pPr>
              <w:jc w:val="center"/>
              <w:rPr>
                <w:b/>
                <w:sz w:val="28"/>
                <w:szCs w:val="28"/>
              </w:rPr>
            </w:pPr>
          </w:p>
          <w:p w14:paraId="2DFE2783" w14:textId="77777777" w:rsidR="00C63DD6" w:rsidRPr="00E33308" w:rsidRDefault="00C63DD6" w:rsidP="00835789">
            <w:pPr>
              <w:jc w:val="center"/>
              <w:rPr>
                <w:b/>
                <w:sz w:val="28"/>
                <w:szCs w:val="28"/>
              </w:rPr>
            </w:pPr>
          </w:p>
          <w:p w14:paraId="0A3EA229" w14:textId="77777777" w:rsidR="00834123" w:rsidRPr="00E33308" w:rsidRDefault="00834123" w:rsidP="00835789">
            <w:pPr>
              <w:jc w:val="center"/>
              <w:rPr>
                <w:b/>
                <w:sz w:val="28"/>
                <w:szCs w:val="28"/>
              </w:rPr>
            </w:pPr>
          </w:p>
          <w:p w14:paraId="1FDFC302" w14:textId="77777777" w:rsidR="00C63DD6" w:rsidRPr="00E33308" w:rsidRDefault="00C63DD6" w:rsidP="00835789">
            <w:pPr>
              <w:jc w:val="center"/>
              <w:rPr>
                <w:b/>
                <w:sz w:val="28"/>
                <w:szCs w:val="28"/>
              </w:rPr>
            </w:pPr>
          </w:p>
          <w:p w14:paraId="6648DB79" w14:textId="77777777" w:rsidR="00C63DD6" w:rsidRPr="00E33308" w:rsidRDefault="00C63DD6" w:rsidP="00835789">
            <w:pPr>
              <w:jc w:val="center"/>
              <w:rPr>
                <w:b/>
                <w:sz w:val="28"/>
                <w:szCs w:val="28"/>
              </w:rPr>
            </w:pPr>
            <w:r w:rsidRPr="00E33308">
              <w:rPr>
                <w:b/>
                <w:sz w:val="28"/>
                <w:szCs w:val="28"/>
              </w:rPr>
              <w:t>Nguyễn Thành Tâm</w:t>
            </w:r>
          </w:p>
          <w:p w14:paraId="14189032" w14:textId="77777777" w:rsidR="000422B3" w:rsidRPr="00E33308" w:rsidRDefault="000422B3" w:rsidP="00835789">
            <w:pPr>
              <w:jc w:val="center"/>
              <w:rPr>
                <w:b/>
                <w:sz w:val="28"/>
                <w:szCs w:val="28"/>
              </w:rPr>
            </w:pPr>
          </w:p>
        </w:tc>
        <w:tc>
          <w:tcPr>
            <w:tcW w:w="4758" w:type="dxa"/>
          </w:tcPr>
          <w:p w14:paraId="0D607C79" w14:textId="77777777" w:rsidR="000422B3" w:rsidRPr="00E33308" w:rsidRDefault="000422B3" w:rsidP="00835789">
            <w:pPr>
              <w:jc w:val="center"/>
              <w:rPr>
                <w:b/>
                <w:sz w:val="28"/>
                <w:szCs w:val="28"/>
              </w:rPr>
            </w:pPr>
            <w:r w:rsidRPr="00E33308">
              <w:rPr>
                <w:b/>
                <w:sz w:val="28"/>
                <w:szCs w:val="28"/>
              </w:rPr>
              <w:t>TM. BTT UBMTTQVN TỈNH</w:t>
            </w:r>
          </w:p>
          <w:p w14:paraId="4993EB2C" w14:textId="77777777" w:rsidR="000422B3" w:rsidRPr="00E33308" w:rsidRDefault="000422B3" w:rsidP="00835789">
            <w:pPr>
              <w:jc w:val="center"/>
              <w:rPr>
                <w:b/>
                <w:sz w:val="28"/>
                <w:szCs w:val="28"/>
              </w:rPr>
            </w:pPr>
            <w:r w:rsidRPr="00E33308">
              <w:rPr>
                <w:b/>
                <w:sz w:val="28"/>
                <w:szCs w:val="28"/>
              </w:rPr>
              <w:t>CHỦ TỊCH</w:t>
            </w:r>
          </w:p>
          <w:p w14:paraId="4AB1E02F" w14:textId="77777777" w:rsidR="000422B3" w:rsidRPr="00E33308" w:rsidRDefault="000422B3" w:rsidP="00835789">
            <w:pPr>
              <w:jc w:val="center"/>
              <w:rPr>
                <w:b/>
                <w:sz w:val="28"/>
                <w:szCs w:val="28"/>
              </w:rPr>
            </w:pPr>
          </w:p>
          <w:p w14:paraId="24F245D0" w14:textId="77777777" w:rsidR="00C63DD6" w:rsidRPr="00E33308" w:rsidRDefault="00C63DD6" w:rsidP="00835789">
            <w:pPr>
              <w:jc w:val="center"/>
              <w:rPr>
                <w:b/>
                <w:sz w:val="28"/>
                <w:szCs w:val="28"/>
              </w:rPr>
            </w:pPr>
          </w:p>
          <w:p w14:paraId="7D6D1520" w14:textId="77777777" w:rsidR="00C63DD6" w:rsidRPr="00E33308" w:rsidRDefault="00C63DD6" w:rsidP="00835789">
            <w:pPr>
              <w:jc w:val="center"/>
              <w:rPr>
                <w:b/>
                <w:sz w:val="28"/>
                <w:szCs w:val="28"/>
              </w:rPr>
            </w:pPr>
          </w:p>
          <w:p w14:paraId="5CD06149" w14:textId="77777777" w:rsidR="00C63DD6" w:rsidRPr="00E33308" w:rsidRDefault="00C63DD6" w:rsidP="00835789">
            <w:pPr>
              <w:jc w:val="center"/>
              <w:rPr>
                <w:b/>
                <w:sz w:val="28"/>
                <w:szCs w:val="28"/>
              </w:rPr>
            </w:pPr>
          </w:p>
          <w:p w14:paraId="413126AE" w14:textId="77777777" w:rsidR="00834123" w:rsidRPr="00E33308" w:rsidRDefault="00834123" w:rsidP="00835789">
            <w:pPr>
              <w:jc w:val="center"/>
              <w:rPr>
                <w:b/>
                <w:sz w:val="28"/>
                <w:szCs w:val="28"/>
              </w:rPr>
            </w:pPr>
          </w:p>
          <w:p w14:paraId="15A5B00A" w14:textId="77777777" w:rsidR="00C63DD6" w:rsidRPr="00E33308" w:rsidRDefault="00C63DD6" w:rsidP="00835789">
            <w:pPr>
              <w:jc w:val="center"/>
              <w:rPr>
                <w:b/>
                <w:sz w:val="28"/>
                <w:szCs w:val="28"/>
              </w:rPr>
            </w:pPr>
            <w:r w:rsidRPr="00E33308">
              <w:rPr>
                <w:b/>
                <w:sz w:val="28"/>
                <w:szCs w:val="28"/>
              </w:rPr>
              <w:t>Huỳnh Văn Quang</w:t>
            </w:r>
          </w:p>
          <w:p w14:paraId="105F2669" w14:textId="77777777" w:rsidR="000422B3" w:rsidRPr="00E33308" w:rsidRDefault="000422B3" w:rsidP="00835789">
            <w:pPr>
              <w:jc w:val="center"/>
              <w:rPr>
                <w:b/>
                <w:sz w:val="28"/>
                <w:szCs w:val="28"/>
              </w:rPr>
            </w:pPr>
          </w:p>
        </w:tc>
      </w:tr>
    </w:tbl>
    <w:p w14:paraId="1F70FD0D" w14:textId="77777777" w:rsidR="000422B3" w:rsidRPr="00E33308" w:rsidRDefault="000422B3" w:rsidP="000422B3">
      <w:pPr>
        <w:rPr>
          <w:i/>
          <w:szCs w:val="22"/>
        </w:rPr>
      </w:pPr>
      <w:r w:rsidRPr="00E33308">
        <w:rPr>
          <w:b/>
          <w:i/>
          <w:szCs w:val="22"/>
        </w:rPr>
        <w:t>Nơi nhận</w:t>
      </w:r>
      <w:r w:rsidRPr="00E33308">
        <w:rPr>
          <w:i/>
          <w:szCs w:val="22"/>
        </w:rPr>
        <w:t>:</w:t>
      </w:r>
    </w:p>
    <w:p w14:paraId="4CA89411" w14:textId="77777777" w:rsidR="000422B3" w:rsidRPr="00E33308" w:rsidRDefault="000422B3" w:rsidP="000422B3">
      <w:pPr>
        <w:rPr>
          <w:sz w:val="22"/>
          <w:szCs w:val="22"/>
        </w:rPr>
      </w:pPr>
      <w:r w:rsidRPr="00E33308">
        <w:rPr>
          <w:sz w:val="22"/>
          <w:szCs w:val="22"/>
        </w:rPr>
        <w:t xml:space="preserve">- </w:t>
      </w:r>
      <w:r w:rsidR="0080114A" w:rsidRPr="00E33308">
        <w:rPr>
          <w:sz w:val="22"/>
          <w:szCs w:val="22"/>
        </w:rPr>
        <w:t xml:space="preserve">MTTW, </w:t>
      </w:r>
      <w:r w:rsidRPr="00E33308">
        <w:rPr>
          <w:sz w:val="22"/>
          <w:szCs w:val="22"/>
        </w:rPr>
        <w:t>TTTU;</w:t>
      </w:r>
    </w:p>
    <w:p w14:paraId="7A4540CA" w14:textId="77777777" w:rsidR="000422B3" w:rsidRPr="00E33308" w:rsidRDefault="000422B3" w:rsidP="000422B3">
      <w:pPr>
        <w:rPr>
          <w:sz w:val="22"/>
          <w:szCs w:val="22"/>
        </w:rPr>
      </w:pPr>
      <w:r w:rsidRPr="00E33308">
        <w:rPr>
          <w:sz w:val="22"/>
          <w:szCs w:val="22"/>
        </w:rPr>
        <w:t>- Ban Dân vận TU;</w:t>
      </w:r>
    </w:p>
    <w:p w14:paraId="4DD385CF" w14:textId="77777777" w:rsidR="000422B3" w:rsidRPr="00E33308" w:rsidRDefault="000422B3" w:rsidP="000422B3">
      <w:pPr>
        <w:rPr>
          <w:sz w:val="22"/>
          <w:szCs w:val="22"/>
        </w:rPr>
      </w:pPr>
      <w:r w:rsidRPr="00E33308">
        <w:rPr>
          <w:sz w:val="22"/>
          <w:szCs w:val="22"/>
        </w:rPr>
        <w:t xml:space="preserve">- </w:t>
      </w:r>
      <w:proofErr w:type="gramStart"/>
      <w:r w:rsidRPr="00E33308">
        <w:rPr>
          <w:sz w:val="22"/>
          <w:szCs w:val="22"/>
        </w:rPr>
        <w:t>TT.HĐND</w:t>
      </w:r>
      <w:proofErr w:type="gramEnd"/>
      <w:r w:rsidRPr="00E33308">
        <w:rPr>
          <w:sz w:val="22"/>
          <w:szCs w:val="22"/>
        </w:rPr>
        <w:t xml:space="preserve"> tỉnh;</w:t>
      </w:r>
    </w:p>
    <w:p w14:paraId="46C13CED" w14:textId="77777777" w:rsidR="000422B3" w:rsidRPr="00E33308" w:rsidRDefault="000422B3" w:rsidP="000422B3">
      <w:pPr>
        <w:rPr>
          <w:sz w:val="22"/>
          <w:szCs w:val="22"/>
        </w:rPr>
      </w:pPr>
      <w:r w:rsidRPr="00E33308">
        <w:rPr>
          <w:sz w:val="22"/>
          <w:szCs w:val="22"/>
        </w:rPr>
        <w:t>- BTT. UBMTTQVN tỉnh;</w:t>
      </w:r>
    </w:p>
    <w:p w14:paraId="7E4B2B0F" w14:textId="77777777" w:rsidR="000422B3" w:rsidRPr="00E33308" w:rsidRDefault="000422B3" w:rsidP="000422B3">
      <w:pPr>
        <w:rPr>
          <w:sz w:val="22"/>
          <w:szCs w:val="22"/>
        </w:rPr>
      </w:pPr>
      <w:r w:rsidRPr="00E33308">
        <w:rPr>
          <w:sz w:val="22"/>
          <w:szCs w:val="22"/>
        </w:rPr>
        <w:t>- TT. HĐND</w:t>
      </w:r>
      <w:r w:rsidR="00C17F97" w:rsidRPr="00E33308">
        <w:rPr>
          <w:sz w:val="22"/>
          <w:szCs w:val="22"/>
        </w:rPr>
        <w:t>, BTT.</w:t>
      </w:r>
      <w:r w:rsidRPr="00E33308">
        <w:rPr>
          <w:sz w:val="22"/>
          <w:szCs w:val="22"/>
        </w:rPr>
        <w:t xml:space="preserve">UBMTTQVN </w:t>
      </w:r>
      <w:r w:rsidR="00C17F97" w:rsidRPr="00E33308">
        <w:rPr>
          <w:sz w:val="22"/>
          <w:szCs w:val="22"/>
        </w:rPr>
        <w:t>cấp huyện, cấp xã</w:t>
      </w:r>
      <w:r w:rsidRPr="00E33308">
        <w:rPr>
          <w:sz w:val="22"/>
          <w:szCs w:val="22"/>
        </w:rPr>
        <w:t xml:space="preserve">; </w:t>
      </w:r>
    </w:p>
    <w:p w14:paraId="24BFCBEC" w14:textId="77777777" w:rsidR="007D584E" w:rsidRPr="00E33308" w:rsidRDefault="000422B3">
      <w:pPr>
        <w:rPr>
          <w:sz w:val="22"/>
          <w:szCs w:val="22"/>
        </w:rPr>
      </w:pPr>
      <w:r w:rsidRPr="00E33308">
        <w:rPr>
          <w:sz w:val="22"/>
          <w:szCs w:val="22"/>
        </w:rPr>
        <w:t xml:space="preserve">- Lưu: VT, </w:t>
      </w:r>
      <w:proofErr w:type="gramStart"/>
      <w:r w:rsidRPr="00E33308">
        <w:rPr>
          <w:sz w:val="22"/>
          <w:szCs w:val="22"/>
        </w:rPr>
        <w:t>VP.HĐND</w:t>
      </w:r>
      <w:proofErr w:type="gramEnd"/>
      <w:r w:rsidR="007E412F" w:rsidRPr="00E33308">
        <w:rPr>
          <w:sz w:val="22"/>
          <w:szCs w:val="22"/>
        </w:rPr>
        <w:t xml:space="preserve"> tỉnh </w:t>
      </w:r>
      <w:r w:rsidRPr="00E33308">
        <w:rPr>
          <w:sz w:val="22"/>
          <w:szCs w:val="22"/>
        </w:rPr>
        <w:t>-VP. UBMTTQ tỉnh.</w:t>
      </w:r>
    </w:p>
    <w:sectPr w:rsidR="007D584E" w:rsidRPr="00E33308" w:rsidSect="00132FB2">
      <w:footerReference w:type="default" r:id="rId8"/>
      <w:pgSz w:w="11907" w:h="16840" w:code="9"/>
      <w:pgMar w:top="1134" w:right="1134" w:bottom="1134" w:left="1701" w:header="550" w:footer="27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47C74DB" w14:textId="77777777" w:rsidR="00E63FBE" w:rsidRDefault="00E63FBE" w:rsidP="00F52BF6">
      <w:r>
        <w:separator/>
      </w:r>
    </w:p>
  </w:endnote>
  <w:endnote w:type="continuationSeparator" w:id="0">
    <w:p w14:paraId="186A0B75" w14:textId="77777777" w:rsidR="00E63FBE" w:rsidRDefault="00E63FBE" w:rsidP="00F5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482509"/>
      <w:docPartObj>
        <w:docPartGallery w:val="Page Numbers (Bottom of Page)"/>
        <w:docPartUnique/>
      </w:docPartObj>
    </w:sdtPr>
    <w:sdtEndPr/>
    <w:sdtContent>
      <w:p w14:paraId="1C3371B4" w14:textId="77777777" w:rsidR="00835789" w:rsidRDefault="002A4ABE">
        <w:pPr>
          <w:pStyle w:val="Footer"/>
          <w:jc w:val="right"/>
        </w:pPr>
        <w:r w:rsidRPr="00F30674">
          <w:rPr>
            <w:sz w:val="18"/>
          </w:rPr>
          <w:fldChar w:fldCharType="begin"/>
        </w:r>
        <w:r w:rsidR="00835789" w:rsidRPr="00F30674">
          <w:rPr>
            <w:sz w:val="18"/>
          </w:rPr>
          <w:instrText xml:space="preserve"> PAGE   \* MERGEFORMAT </w:instrText>
        </w:r>
        <w:r w:rsidRPr="00F30674">
          <w:rPr>
            <w:sz w:val="18"/>
          </w:rPr>
          <w:fldChar w:fldCharType="separate"/>
        </w:r>
        <w:r w:rsidR="00F7347C">
          <w:rPr>
            <w:noProof/>
            <w:sz w:val="18"/>
          </w:rPr>
          <w:t>1</w:t>
        </w:r>
        <w:r w:rsidRPr="00F30674">
          <w:rPr>
            <w:noProof/>
            <w:sz w:val="18"/>
          </w:rPr>
          <w:fldChar w:fldCharType="end"/>
        </w:r>
      </w:p>
    </w:sdtContent>
  </w:sdt>
  <w:p w14:paraId="7C9DBB49" w14:textId="77777777" w:rsidR="00835789" w:rsidRDefault="008357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41DE005" w14:textId="77777777" w:rsidR="00E63FBE" w:rsidRDefault="00E63FBE" w:rsidP="00F52BF6">
      <w:r>
        <w:separator/>
      </w:r>
    </w:p>
  </w:footnote>
  <w:footnote w:type="continuationSeparator" w:id="0">
    <w:p w14:paraId="670A1F9E" w14:textId="77777777" w:rsidR="00E63FBE" w:rsidRDefault="00E63FBE" w:rsidP="00F52B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BC735F0"/>
    <w:multiLevelType w:val="hybridMultilevel"/>
    <w:tmpl w:val="DB167C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FFB3E99"/>
    <w:multiLevelType w:val="hybridMultilevel"/>
    <w:tmpl w:val="EB560B3A"/>
    <w:lvl w:ilvl="0" w:tplc="3A16B2F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2BF6"/>
    <w:rsid w:val="000202EA"/>
    <w:rsid w:val="000422B3"/>
    <w:rsid w:val="00072504"/>
    <w:rsid w:val="00095A93"/>
    <w:rsid w:val="000A4476"/>
    <w:rsid w:val="000A6AB0"/>
    <w:rsid w:val="000A7B3E"/>
    <w:rsid w:val="000E55AB"/>
    <w:rsid w:val="00113B14"/>
    <w:rsid w:val="00132FB2"/>
    <w:rsid w:val="001C3891"/>
    <w:rsid w:val="001D5148"/>
    <w:rsid w:val="001D58B5"/>
    <w:rsid w:val="001E1446"/>
    <w:rsid w:val="001F4BC2"/>
    <w:rsid w:val="00206217"/>
    <w:rsid w:val="002226F3"/>
    <w:rsid w:val="002239F7"/>
    <w:rsid w:val="00231B29"/>
    <w:rsid w:val="002350C5"/>
    <w:rsid w:val="00236AB5"/>
    <w:rsid w:val="00253742"/>
    <w:rsid w:val="00271786"/>
    <w:rsid w:val="00277EC7"/>
    <w:rsid w:val="002A23EA"/>
    <w:rsid w:val="002A4ABE"/>
    <w:rsid w:val="002D0EEF"/>
    <w:rsid w:val="002F36EA"/>
    <w:rsid w:val="003054D3"/>
    <w:rsid w:val="003235C2"/>
    <w:rsid w:val="003360C1"/>
    <w:rsid w:val="00363181"/>
    <w:rsid w:val="0037177D"/>
    <w:rsid w:val="003859C3"/>
    <w:rsid w:val="003A2710"/>
    <w:rsid w:val="003B5C2F"/>
    <w:rsid w:val="003D3538"/>
    <w:rsid w:val="003E38B4"/>
    <w:rsid w:val="003F197A"/>
    <w:rsid w:val="00402F4D"/>
    <w:rsid w:val="00434BCA"/>
    <w:rsid w:val="004416CF"/>
    <w:rsid w:val="004471D3"/>
    <w:rsid w:val="0045441A"/>
    <w:rsid w:val="004807CF"/>
    <w:rsid w:val="004912F8"/>
    <w:rsid w:val="0049413E"/>
    <w:rsid w:val="004A3769"/>
    <w:rsid w:val="004A7688"/>
    <w:rsid w:val="004D4077"/>
    <w:rsid w:val="004F3378"/>
    <w:rsid w:val="00510387"/>
    <w:rsid w:val="005126F7"/>
    <w:rsid w:val="0051582D"/>
    <w:rsid w:val="00543335"/>
    <w:rsid w:val="00554DD9"/>
    <w:rsid w:val="005749F3"/>
    <w:rsid w:val="005A2915"/>
    <w:rsid w:val="005B49A6"/>
    <w:rsid w:val="005C5D3A"/>
    <w:rsid w:val="005D491E"/>
    <w:rsid w:val="005F3E1B"/>
    <w:rsid w:val="005F517E"/>
    <w:rsid w:val="006030C8"/>
    <w:rsid w:val="00606C8B"/>
    <w:rsid w:val="00613022"/>
    <w:rsid w:val="006135B7"/>
    <w:rsid w:val="00654E22"/>
    <w:rsid w:val="00656449"/>
    <w:rsid w:val="006673A4"/>
    <w:rsid w:val="006701F0"/>
    <w:rsid w:val="006745AD"/>
    <w:rsid w:val="00691970"/>
    <w:rsid w:val="00731330"/>
    <w:rsid w:val="00745AA3"/>
    <w:rsid w:val="00764415"/>
    <w:rsid w:val="00766010"/>
    <w:rsid w:val="00781FA2"/>
    <w:rsid w:val="0078267E"/>
    <w:rsid w:val="007878E8"/>
    <w:rsid w:val="007C5CA3"/>
    <w:rsid w:val="007D584E"/>
    <w:rsid w:val="007E412F"/>
    <w:rsid w:val="007F3431"/>
    <w:rsid w:val="0080114A"/>
    <w:rsid w:val="00822BE6"/>
    <w:rsid w:val="00823C9C"/>
    <w:rsid w:val="00834123"/>
    <w:rsid w:val="00835789"/>
    <w:rsid w:val="00836915"/>
    <w:rsid w:val="00850643"/>
    <w:rsid w:val="00853CF1"/>
    <w:rsid w:val="00893F3D"/>
    <w:rsid w:val="00896ABD"/>
    <w:rsid w:val="008B1B40"/>
    <w:rsid w:val="008D40C4"/>
    <w:rsid w:val="008D79A5"/>
    <w:rsid w:val="008E05CE"/>
    <w:rsid w:val="00900E43"/>
    <w:rsid w:val="009056E3"/>
    <w:rsid w:val="00911877"/>
    <w:rsid w:val="0092205F"/>
    <w:rsid w:val="00933608"/>
    <w:rsid w:val="00936569"/>
    <w:rsid w:val="00947382"/>
    <w:rsid w:val="00954391"/>
    <w:rsid w:val="009560B4"/>
    <w:rsid w:val="00962D02"/>
    <w:rsid w:val="009663DB"/>
    <w:rsid w:val="00974A04"/>
    <w:rsid w:val="009C70DE"/>
    <w:rsid w:val="009F4305"/>
    <w:rsid w:val="009F53A5"/>
    <w:rsid w:val="00A04498"/>
    <w:rsid w:val="00A216D0"/>
    <w:rsid w:val="00A231B7"/>
    <w:rsid w:val="00A30369"/>
    <w:rsid w:val="00A46D76"/>
    <w:rsid w:val="00A948E4"/>
    <w:rsid w:val="00AA3362"/>
    <w:rsid w:val="00AA3C03"/>
    <w:rsid w:val="00AE1659"/>
    <w:rsid w:val="00AF2065"/>
    <w:rsid w:val="00AF2B6B"/>
    <w:rsid w:val="00B43A07"/>
    <w:rsid w:val="00B500C3"/>
    <w:rsid w:val="00B72E46"/>
    <w:rsid w:val="00B76A3A"/>
    <w:rsid w:val="00B778C7"/>
    <w:rsid w:val="00BC7B09"/>
    <w:rsid w:val="00BD250C"/>
    <w:rsid w:val="00BF6994"/>
    <w:rsid w:val="00C03180"/>
    <w:rsid w:val="00C06AA4"/>
    <w:rsid w:val="00C07B67"/>
    <w:rsid w:val="00C111E9"/>
    <w:rsid w:val="00C17F97"/>
    <w:rsid w:val="00C46D48"/>
    <w:rsid w:val="00C549C4"/>
    <w:rsid w:val="00C57957"/>
    <w:rsid w:val="00C63DD6"/>
    <w:rsid w:val="00C908E5"/>
    <w:rsid w:val="00CB0A23"/>
    <w:rsid w:val="00CD0704"/>
    <w:rsid w:val="00CD3754"/>
    <w:rsid w:val="00D20039"/>
    <w:rsid w:val="00D40CDC"/>
    <w:rsid w:val="00D52F6D"/>
    <w:rsid w:val="00D55EC0"/>
    <w:rsid w:val="00D81FD8"/>
    <w:rsid w:val="00D83018"/>
    <w:rsid w:val="00D927C4"/>
    <w:rsid w:val="00DD309C"/>
    <w:rsid w:val="00DD461E"/>
    <w:rsid w:val="00E005AA"/>
    <w:rsid w:val="00E12AAA"/>
    <w:rsid w:val="00E14073"/>
    <w:rsid w:val="00E14DB4"/>
    <w:rsid w:val="00E25645"/>
    <w:rsid w:val="00E30A97"/>
    <w:rsid w:val="00E33308"/>
    <w:rsid w:val="00E44EFB"/>
    <w:rsid w:val="00E551BB"/>
    <w:rsid w:val="00E619B0"/>
    <w:rsid w:val="00E63FBE"/>
    <w:rsid w:val="00E656E5"/>
    <w:rsid w:val="00E8289A"/>
    <w:rsid w:val="00E82D06"/>
    <w:rsid w:val="00ED4791"/>
    <w:rsid w:val="00EF261C"/>
    <w:rsid w:val="00EF5B89"/>
    <w:rsid w:val="00EF687A"/>
    <w:rsid w:val="00F01E9F"/>
    <w:rsid w:val="00F30674"/>
    <w:rsid w:val="00F414E2"/>
    <w:rsid w:val="00F43EA0"/>
    <w:rsid w:val="00F44A6F"/>
    <w:rsid w:val="00F47164"/>
    <w:rsid w:val="00F52BF6"/>
    <w:rsid w:val="00F54ACF"/>
    <w:rsid w:val="00F670AD"/>
    <w:rsid w:val="00F7347C"/>
    <w:rsid w:val="00F91DCF"/>
    <w:rsid w:val="00F928F0"/>
    <w:rsid w:val="00F96442"/>
    <w:rsid w:val="00FA6254"/>
    <w:rsid w:val="00FC526A"/>
    <w:rsid w:val="00FE031D"/>
    <w:rsid w:val="00FF20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D7C4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BF6"/>
    <w:pPr>
      <w:spacing w:before="0" w:after="0"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2BF6"/>
    <w:pPr>
      <w:tabs>
        <w:tab w:val="center" w:pos="4680"/>
        <w:tab w:val="right" w:pos="9360"/>
      </w:tabs>
    </w:pPr>
  </w:style>
  <w:style w:type="character" w:customStyle="1" w:styleId="HeaderChar">
    <w:name w:val="Header Char"/>
    <w:basedOn w:val="DefaultParagraphFont"/>
    <w:link w:val="Header"/>
    <w:uiPriority w:val="99"/>
    <w:semiHidden/>
    <w:rsid w:val="00F52B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2BF6"/>
    <w:pPr>
      <w:tabs>
        <w:tab w:val="center" w:pos="4680"/>
        <w:tab w:val="right" w:pos="9360"/>
      </w:tabs>
    </w:pPr>
  </w:style>
  <w:style w:type="character" w:customStyle="1" w:styleId="FooterChar">
    <w:name w:val="Footer Char"/>
    <w:basedOn w:val="DefaultParagraphFont"/>
    <w:link w:val="Footer"/>
    <w:uiPriority w:val="99"/>
    <w:rsid w:val="00F52B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16CF"/>
    <w:rPr>
      <w:rFonts w:ascii="Tahoma" w:hAnsi="Tahoma" w:cs="Tahoma"/>
      <w:sz w:val="16"/>
      <w:szCs w:val="16"/>
    </w:rPr>
  </w:style>
  <w:style w:type="character" w:customStyle="1" w:styleId="BalloonTextChar">
    <w:name w:val="Balloon Text Char"/>
    <w:basedOn w:val="DefaultParagraphFont"/>
    <w:link w:val="BalloonText"/>
    <w:uiPriority w:val="99"/>
    <w:semiHidden/>
    <w:rsid w:val="004416CF"/>
    <w:rPr>
      <w:rFonts w:ascii="Tahoma" w:eastAsia="Times New Roman" w:hAnsi="Tahoma" w:cs="Tahoma"/>
      <w:sz w:val="16"/>
      <w:szCs w:val="16"/>
    </w:rPr>
  </w:style>
  <w:style w:type="table" w:styleId="TableGrid">
    <w:name w:val="Table Grid"/>
    <w:basedOn w:val="TableNormal"/>
    <w:uiPriority w:val="59"/>
    <w:rsid w:val="00402F4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6AB5"/>
    <w:pPr>
      <w:ind w:left="720"/>
      <w:contextualSpacing/>
    </w:pPr>
  </w:style>
  <w:style w:type="character" w:customStyle="1" w:styleId="apple-converted-space">
    <w:name w:val="apple-converted-space"/>
    <w:basedOn w:val="DefaultParagraphFont"/>
    <w:rsid w:val="003F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B37C3-0763-8B48-93D1-E988B5B4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1717</Words>
  <Characters>9787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Lê Quan Khải</cp:lastModifiedBy>
  <cp:revision>5</cp:revision>
  <cp:lastPrinted>2017-06-21T03:45:00Z</cp:lastPrinted>
  <dcterms:created xsi:type="dcterms:W3CDTF">2017-06-21T03:56:00Z</dcterms:created>
  <dcterms:modified xsi:type="dcterms:W3CDTF">2017-06-23T03:23:00Z</dcterms:modified>
</cp:coreProperties>
</file>